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95FE3" w14:textId="0EAA2C05" w:rsidR="0001045F" w:rsidRPr="0036507B" w:rsidRDefault="004C6368" w:rsidP="0001045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3GPP TSG RAN WG2 #10</w:t>
      </w:r>
      <w:r w:rsidR="00A92C6F">
        <w:rPr>
          <w:rFonts w:ascii="Arial" w:hAnsi="Arial" w:cs="Arial"/>
          <w:sz w:val="22"/>
          <w:lang w:val="en-US"/>
        </w:rPr>
        <w:t>7</w:t>
      </w:r>
      <w:r w:rsidR="0001045F">
        <w:rPr>
          <w:rFonts w:ascii="Arial" w:hAnsi="Arial" w:cs="Arial"/>
          <w:sz w:val="22"/>
          <w:lang w:val="en-US"/>
        </w:rPr>
        <w:tab/>
        <w:t xml:space="preserve"> </w:t>
      </w:r>
      <w:r w:rsidR="00314A83">
        <w:rPr>
          <w:rFonts w:ascii="Arial" w:hAnsi="Arial" w:cs="Arial"/>
          <w:sz w:val="22"/>
          <w:lang w:val="en-US"/>
        </w:rPr>
        <w:t>R2-</w:t>
      </w:r>
      <w:r w:rsidR="00314A83" w:rsidRPr="0036507B">
        <w:rPr>
          <w:rFonts w:ascii="Arial" w:hAnsi="Arial" w:cs="Arial"/>
          <w:sz w:val="22"/>
          <w:lang w:val="en-US"/>
        </w:rPr>
        <w:t>19</w:t>
      </w:r>
      <w:r w:rsidR="004D62EB">
        <w:rPr>
          <w:rFonts w:ascii="Arial" w:hAnsi="Arial" w:cs="Arial"/>
          <w:sz w:val="22"/>
          <w:lang w:val="en-US"/>
        </w:rPr>
        <w:t>09349</w:t>
      </w:r>
    </w:p>
    <w:p w14:paraId="74EE47CD" w14:textId="7E10875D" w:rsidR="00120D47" w:rsidRPr="00A92C6F" w:rsidRDefault="00A92C6F" w:rsidP="00A92C6F">
      <w:pPr>
        <w:pStyle w:val="CRCoverPage"/>
        <w:outlineLvl w:val="0"/>
        <w:rPr>
          <w:b/>
          <w:noProof/>
          <w:sz w:val="24"/>
        </w:rPr>
      </w:pPr>
      <w:r w:rsidRPr="00BA50CE">
        <w:rPr>
          <w:b/>
          <w:noProof/>
          <w:sz w:val="24"/>
        </w:rPr>
        <w:t>Prague, Czech Republic, 26–30 August, 2019</w:t>
      </w:r>
      <w:r w:rsidR="00120D47" w:rsidRPr="0050109B">
        <w:rPr>
          <w:rFonts w:cs="Arial"/>
          <w:sz w:val="22"/>
          <w:lang w:val="en-US"/>
        </w:rPr>
        <w:tab/>
      </w:r>
    </w:p>
    <w:p w14:paraId="7445688C" w14:textId="53C4D419" w:rsidR="00120D47" w:rsidRPr="0036507B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91286B">
        <w:rPr>
          <w:rFonts w:ascii="Arial" w:hAnsi="Arial" w:cs="Arial"/>
          <w:sz w:val="22"/>
          <w:lang w:val="en-US"/>
        </w:rPr>
        <w:t>Agenda Item:</w:t>
      </w:r>
      <w:r w:rsidRPr="0091286B">
        <w:rPr>
          <w:rFonts w:ascii="Arial" w:hAnsi="Arial" w:cs="Arial"/>
          <w:sz w:val="22"/>
          <w:lang w:val="en-US"/>
        </w:rPr>
        <w:tab/>
      </w:r>
      <w:r w:rsidR="0036507B" w:rsidRPr="0036507B">
        <w:rPr>
          <w:rFonts w:ascii="Arial" w:hAnsi="Arial" w:cs="Arial"/>
          <w:b w:val="0"/>
          <w:sz w:val="22"/>
          <w:lang w:val="en-US"/>
        </w:rPr>
        <w:t>11.14.1</w:t>
      </w:r>
      <w:r w:rsidR="0086488F" w:rsidRPr="0036507B">
        <w:rPr>
          <w:rFonts w:ascii="Arial" w:hAnsi="Arial" w:cs="Arial"/>
          <w:b w:val="0"/>
          <w:sz w:val="22"/>
          <w:lang w:val="en-US"/>
        </w:rPr>
        <w:t xml:space="preserve"> </w:t>
      </w:r>
      <w:proofErr w:type="spellStart"/>
      <w:r w:rsidR="0036507B">
        <w:rPr>
          <w:rFonts w:ascii="Arial" w:hAnsi="Arial" w:cs="Arial"/>
          <w:b w:val="0"/>
          <w:sz w:val="22"/>
          <w:lang w:val="en-US"/>
        </w:rPr>
        <w:t>Organisational</w:t>
      </w:r>
      <w:proofErr w:type="spellEnd"/>
    </w:p>
    <w:p w14:paraId="25C8C46A" w14:textId="1572E2F5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 w:rsidRPr="00CC51F7">
        <w:rPr>
          <w:rFonts w:ascii="Arial" w:hAnsi="Arial" w:cs="Arial"/>
          <w:b w:val="0"/>
          <w:bCs/>
          <w:sz w:val="22"/>
          <w:lang w:val="en-US"/>
        </w:rPr>
        <w:t>Ericsson</w:t>
      </w:r>
      <w:r w:rsidR="004D62EB">
        <w:rPr>
          <w:rFonts w:ascii="Arial" w:hAnsi="Arial" w:cs="Arial"/>
          <w:b w:val="0"/>
          <w:bCs/>
          <w:sz w:val="22"/>
          <w:lang w:val="en-US"/>
        </w:rPr>
        <w:t>, China Unicom</w:t>
      </w:r>
    </w:p>
    <w:p w14:paraId="2223CC3C" w14:textId="6397F345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A92C6F">
        <w:rPr>
          <w:rFonts w:ascii="Arial" w:hAnsi="Arial" w:cs="Arial"/>
          <w:b w:val="0"/>
          <w:sz w:val="22"/>
          <w:lang w:val="en-US"/>
        </w:rPr>
        <w:t>Clarification of IRAT mobility support in 38.300</w:t>
      </w:r>
    </w:p>
    <w:p w14:paraId="525ED657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1B519875" w14:textId="77777777" w:rsidR="00120D47" w:rsidRDefault="00D15D57" w:rsidP="00120D47">
      <w:pPr>
        <w:pStyle w:val="Heading1"/>
      </w:pPr>
      <w:r>
        <w:t>Introduction</w:t>
      </w:r>
    </w:p>
    <w:p w14:paraId="2452739B" w14:textId="2ED21E73" w:rsidR="006342AB" w:rsidRPr="0044062C" w:rsidRDefault="00A92C6F" w:rsidP="0044062C">
      <w:pPr>
        <w:pStyle w:val="BodyText"/>
      </w:pPr>
      <w:bookmarkStart w:id="0" w:name="_Toc242573354"/>
      <w:r w:rsidRPr="00A92C6F">
        <w:t>In the current version of 38.300</w:t>
      </w:r>
      <w:r>
        <w:t xml:space="preserve"> [1]</w:t>
      </w:r>
      <w:r w:rsidRPr="00A92C6F">
        <w:t>, the description of IRAT mobility seems to have made an important assumption that only mobility to and from E-UTRAN is supported. This, however, has not been described properly in the document. It has given rise to difficulties in understanding</w:t>
      </w:r>
      <w:r>
        <w:t xml:space="preserve"> of</w:t>
      </w:r>
      <w:r w:rsidRPr="00A92C6F">
        <w:t xml:space="preserve"> the description and difficulties in updating the document when IRAT mobility is extended to other scenarios</w:t>
      </w:r>
      <w:r w:rsidR="002C45B4">
        <w:t>.</w:t>
      </w:r>
    </w:p>
    <w:p w14:paraId="1390306C" w14:textId="437FC949" w:rsidR="00057557" w:rsidRPr="00A92C6F" w:rsidRDefault="009D725A" w:rsidP="00A92C6F">
      <w:pPr>
        <w:pStyle w:val="Heading1"/>
      </w:pPr>
      <w:r>
        <w:t>Discussion</w:t>
      </w:r>
      <w:bookmarkEnd w:id="0"/>
    </w:p>
    <w:p w14:paraId="2F56B0EC" w14:textId="76A7406F" w:rsidR="00A92C6F" w:rsidRPr="00A92C6F" w:rsidRDefault="00A92C6F" w:rsidP="00A92C6F">
      <w:pPr>
        <w:rPr>
          <w:lang w:val="en-GB" w:eastAsia="zh-CN"/>
        </w:rPr>
      </w:pPr>
      <w:r w:rsidRPr="00A92C6F">
        <w:rPr>
          <w:lang w:val="en-GB" w:eastAsia="zh-CN"/>
        </w:rPr>
        <w:t>The mobility chapter in 38.300 currently has the following structure:</w:t>
      </w:r>
    </w:p>
    <w:p w14:paraId="2BCE179D" w14:textId="77777777" w:rsidR="00A92C6F" w:rsidRPr="00A92C6F" w:rsidRDefault="00A92C6F" w:rsidP="00F23300">
      <w:pPr>
        <w:spacing w:after="0"/>
        <w:ind w:left="720"/>
        <w:rPr>
          <w:lang w:val="en-GB" w:eastAsia="zh-CN"/>
        </w:rPr>
      </w:pPr>
      <w:r w:rsidRPr="00A92C6F">
        <w:rPr>
          <w:lang w:val="en-GB" w:eastAsia="zh-CN"/>
        </w:rPr>
        <w:t>9</w:t>
      </w:r>
      <w:r w:rsidRPr="00A92C6F">
        <w:rPr>
          <w:lang w:val="en-GB" w:eastAsia="zh-CN"/>
        </w:rPr>
        <w:tab/>
        <w:t>Mobility and State Transitions</w:t>
      </w:r>
    </w:p>
    <w:p w14:paraId="1C6CBFA0" w14:textId="77777777" w:rsidR="00A92C6F" w:rsidRPr="00A92C6F" w:rsidRDefault="00A92C6F" w:rsidP="00F23300">
      <w:pPr>
        <w:spacing w:after="0"/>
        <w:ind w:left="720"/>
        <w:rPr>
          <w:lang w:val="en-GB" w:eastAsia="zh-CN"/>
        </w:rPr>
      </w:pPr>
      <w:r w:rsidRPr="00A92C6F">
        <w:rPr>
          <w:lang w:val="en-GB" w:eastAsia="zh-CN"/>
        </w:rPr>
        <w:t>9.1</w:t>
      </w:r>
      <w:r w:rsidRPr="00A92C6F">
        <w:rPr>
          <w:lang w:val="en-GB" w:eastAsia="zh-CN"/>
        </w:rPr>
        <w:tab/>
        <w:t>Overview</w:t>
      </w:r>
    </w:p>
    <w:p w14:paraId="13000B95" w14:textId="77777777" w:rsidR="00A92C6F" w:rsidRPr="00A92C6F" w:rsidRDefault="00A92C6F" w:rsidP="00F23300">
      <w:pPr>
        <w:spacing w:after="0"/>
        <w:ind w:left="720"/>
        <w:rPr>
          <w:lang w:val="en-GB" w:eastAsia="zh-CN"/>
        </w:rPr>
      </w:pPr>
      <w:r w:rsidRPr="00A92C6F">
        <w:rPr>
          <w:lang w:val="en-GB" w:eastAsia="zh-CN"/>
        </w:rPr>
        <w:t>9.2</w:t>
      </w:r>
      <w:r w:rsidRPr="00A92C6F">
        <w:rPr>
          <w:lang w:val="en-GB" w:eastAsia="zh-CN"/>
        </w:rPr>
        <w:tab/>
        <w:t>Intra-NR</w:t>
      </w:r>
    </w:p>
    <w:p w14:paraId="03C91E49" w14:textId="77777777" w:rsidR="00A92C6F" w:rsidRPr="00A92C6F" w:rsidRDefault="00A92C6F" w:rsidP="00F23300">
      <w:pPr>
        <w:spacing w:after="0"/>
        <w:ind w:left="720"/>
        <w:rPr>
          <w:lang w:val="en-GB" w:eastAsia="zh-CN"/>
        </w:rPr>
      </w:pPr>
      <w:r w:rsidRPr="00A92C6F">
        <w:rPr>
          <w:lang w:val="en-GB" w:eastAsia="zh-CN"/>
        </w:rPr>
        <w:t>9.3</w:t>
      </w:r>
      <w:r w:rsidRPr="00A92C6F">
        <w:rPr>
          <w:lang w:val="en-GB" w:eastAsia="zh-CN"/>
        </w:rPr>
        <w:tab/>
        <w:t>Inter RAT</w:t>
      </w:r>
    </w:p>
    <w:p w14:paraId="559B911D" w14:textId="31676B9F" w:rsidR="00A92C6F" w:rsidRPr="00A92C6F" w:rsidRDefault="00A92C6F" w:rsidP="00F23300">
      <w:pPr>
        <w:spacing w:after="0"/>
        <w:ind w:left="720"/>
        <w:rPr>
          <w:lang w:val="en-GB" w:eastAsia="zh-CN"/>
        </w:rPr>
      </w:pPr>
      <w:r w:rsidRPr="00A92C6F">
        <w:rPr>
          <w:lang w:val="en-GB" w:eastAsia="zh-CN"/>
        </w:rPr>
        <w:t>9.3.1</w:t>
      </w:r>
      <w:r w:rsidRPr="00A92C6F">
        <w:rPr>
          <w:lang w:val="en-GB" w:eastAsia="zh-CN"/>
        </w:rPr>
        <w:tab/>
        <w:t xml:space="preserve">Intra 5GC </w:t>
      </w:r>
    </w:p>
    <w:p w14:paraId="4C1AE106" w14:textId="77777777" w:rsidR="00A92C6F" w:rsidRPr="00A92C6F" w:rsidRDefault="00A92C6F" w:rsidP="00F23300">
      <w:pPr>
        <w:spacing w:after="0"/>
        <w:ind w:left="720"/>
        <w:rPr>
          <w:lang w:val="en-GB" w:eastAsia="zh-CN"/>
        </w:rPr>
      </w:pPr>
      <w:r w:rsidRPr="00A92C6F">
        <w:rPr>
          <w:lang w:val="en-GB" w:eastAsia="zh-CN"/>
        </w:rPr>
        <w:t>9.3.2</w:t>
      </w:r>
      <w:r w:rsidRPr="00A92C6F">
        <w:rPr>
          <w:lang w:val="en-GB" w:eastAsia="zh-CN"/>
        </w:rPr>
        <w:tab/>
        <w:t>From 5GC to EPC</w:t>
      </w:r>
    </w:p>
    <w:p w14:paraId="3E3774B4" w14:textId="77777777" w:rsidR="00A92C6F" w:rsidRPr="00A92C6F" w:rsidRDefault="00A92C6F" w:rsidP="00F23300">
      <w:pPr>
        <w:spacing w:after="0"/>
        <w:ind w:left="720"/>
        <w:rPr>
          <w:lang w:val="en-GB" w:eastAsia="zh-CN"/>
        </w:rPr>
      </w:pPr>
      <w:r w:rsidRPr="00A92C6F">
        <w:rPr>
          <w:lang w:val="en-GB" w:eastAsia="zh-CN"/>
        </w:rPr>
        <w:t>9.3.3</w:t>
      </w:r>
      <w:r w:rsidRPr="00A92C6F">
        <w:rPr>
          <w:lang w:val="en-GB" w:eastAsia="zh-CN"/>
        </w:rPr>
        <w:tab/>
        <w:t>From EPC to 5GC</w:t>
      </w:r>
    </w:p>
    <w:p w14:paraId="7084E8D7" w14:textId="77777777" w:rsidR="00A92C6F" w:rsidRPr="00A92C6F" w:rsidRDefault="00A92C6F" w:rsidP="00F23300">
      <w:pPr>
        <w:spacing w:after="0"/>
        <w:ind w:left="720"/>
        <w:rPr>
          <w:lang w:val="en-GB" w:eastAsia="zh-CN"/>
        </w:rPr>
      </w:pPr>
      <w:r w:rsidRPr="00A92C6F">
        <w:rPr>
          <w:lang w:val="en-GB" w:eastAsia="zh-CN"/>
        </w:rPr>
        <w:t>9.4</w:t>
      </w:r>
      <w:r w:rsidRPr="00A92C6F">
        <w:rPr>
          <w:lang w:val="en-GB" w:eastAsia="zh-CN"/>
        </w:rPr>
        <w:tab/>
        <w:t>Roaming and Access Restrictions</w:t>
      </w:r>
    </w:p>
    <w:p w14:paraId="7A56C08F" w14:textId="2FD8F360" w:rsidR="00A92C6F" w:rsidRPr="00A92C6F" w:rsidRDefault="00A92C6F" w:rsidP="00F23300">
      <w:pPr>
        <w:spacing w:before="200"/>
        <w:rPr>
          <w:lang w:val="en-GB" w:eastAsia="zh-CN"/>
        </w:rPr>
      </w:pPr>
      <w:r w:rsidRPr="00A92C6F">
        <w:rPr>
          <w:lang w:val="en-GB" w:eastAsia="zh-CN"/>
        </w:rPr>
        <w:t>No overview or introduction is given directly under clause 9.3, "Inter RAT". The subclauses 9.3.1 to 9.3.3 go directly into the desc</w:t>
      </w:r>
      <w:r w:rsidR="00F23300">
        <w:rPr>
          <w:lang w:val="en-GB" w:eastAsia="zh-CN"/>
        </w:rPr>
        <w:t>r</w:t>
      </w:r>
      <w:r w:rsidRPr="00A92C6F">
        <w:rPr>
          <w:lang w:val="en-GB" w:eastAsia="zh-CN"/>
        </w:rPr>
        <w:t>iption of the different core</w:t>
      </w:r>
      <w:r w:rsidR="00F23300">
        <w:rPr>
          <w:lang w:val="en-GB" w:eastAsia="zh-CN"/>
        </w:rPr>
        <w:t>-</w:t>
      </w:r>
      <w:r w:rsidRPr="00A92C6F">
        <w:rPr>
          <w:lang w:val="en-GB" w:eastAsia="zh-CN"/>
        </w:rPr>
        <w:t xml:space="preserve">network scenarios. It is not clear if this </w:t>
      </w:r>
      <w:proofErr w:type="gramStart"/>
      <w:r w:rsidRPr="00A92C6F">
        <w:rPr>
          <w:lang w:val="en-GB" w:eastAsia="zh-CN"/>
        </w:rPr>
        <w:t>particular structure</w:t>
      </w:r>
      <w:proofErr w:type="gramEnd"/>
      <w:r w:rsidRPr="00A92C6F">
        <w:rPr>
          <w:lang w:val="en-GB" w:eastAsia="zh-CN"/>
        </w:rPr>
        <w:t xml:space="preserve"> is intended for describing IRAT mobility for NR in general of if </w:t>
      </w:r>
      <w:r w:rsidR="00F23300">
        <w:rPr>
          <w:lang w:val="en-GB" w:eastAsia="zh-CN"/>
        </w:rPr>
        <w:t xml:space="preserve">it </w:t>
      </w:r>
      <w:r w:rsidRPr="00A92C6F">
        <w:rPr>
          <w:lang w:val="en-GB" w:eastAsia="zh-CN"/>
        </w:rPr>
        <w:t xml:space="preserve">is applicable to </w:t>
      </w:r>
      <w:bookmarkStart w:id="1" w:name="_Hlk16516637"/>
      <w:r w:rsidRPr="00A92C6F">
        <w:rPr>
          <w:lang w:val="en-GB" w:eastAsia="zh-CN"/>
        </w:rPr>
        <w:t>NR</w:t>
      </w:r>
      <w:r w:rsidR="00F23300">
        <w:rPr>
          <w:rFonts w:ascii="Ericsson Hilda Light" w:hAnsi="Ericsson Hilda Light"/>
          <w:lang w:val="en-GB" w:eastAsia="zh-CN"/>
        </w:rPr>
        <w:t>–</w:t>
      </w:r>
      <w:r w:rsidRPr="00A92C6F">
        <w:rPr>
          <w:lang w:val="en-GB" w:eastAsia="zh-CN"/>
        </w:rPr>
        <w:t>E</w:t>
      </w:r>
      <w:r w:rsidR="00F23300">
        <w:rPr>
          <w:lang w:val="en-GB" w:eastAsia="zh-CN"/>
        </w:rPr>
        <w:t>-</w:t>
      </w:r>
      <w:r w:rsidRPr="00A92C6F">
        <w:rPr>
          <w:lang w:val="en-GB" w:eastAsia="zh-CN"/>
        </w:rPr>
        <w:t xml:space="preserve">UTRAN </w:t>
      </w:r>
      <w:bookmarkEnd w:id="1"/>
      <w:r w:rsidRPr="00A92C6F">
        <w:rPr>
          <w:lang w:val="en-GB" w:eastAsia="zh-CN"/>
        </w:rPr>
        <w:t>mobility only.</w:t>
      </w:r>
    </w:p>
    <w:p w14:paraId="60F7C8A8" w14:textId="3D91DFC1" w:rsidR="00A92C6F" w:rsidRPr="00A92C6F" w:rsidRDefault="00A92C6F" w:rsidP="00A92C6F">
      <w:pPr>
        <w:rPr>
          <w:lang w:val="en-GB" w:eastAsia="zh-CN"/>
        </w:rPr>
      </w:pPr>
      <w:r w:rsidRPr="00A92C6F">
        <w:rPr>
          <w:lang w:val="en-GB" w:eastAsia="zh-CN"/>
        </w:rPr>
        <w:t xml:space="preserve">Following the current structure, adding support for </w:t>
      </w:r>
      <w:r w:rsidR="00F23300">
        <w:rPr>
          <w:lang w:val="en-GB" w:eastAsia="zh-CN"/>
        </w:rPr>
        <w:t xml:space="preserve">other scenarios, e.g., </w:t>
      </w:r>
      <w:r w:rsidRPr="00A92C6F">
        <w:rPr>
          <w:lang w:val="en-GB" w:eastAsia="zh-CN"/>
        </w:rPr>
        <w:t>5G-SRVCC to UTRAN, would require the addition of a subclause 9.3.4 for "5GC to MSC", which is strange, to say the least.</w:t>
      </w:r>
      <w:r w:rsidR="00F23300">
        <w:rPr>
          <w:lang w:val="en-GB" w:eastAsia="zh-CN"/>
        </w:rPr>
        <w:t xml:space="preserve"> </w:t>
      </w:r>
      <w:r w:rsidRPr="00A92C6F">
        <w:rPr>
          <w:lang w:val="en-GB" w:eastAsia="zh-CN"/>
        </w:rPr>
        <w:t>To correct the problem, one of the following options may be adopted:</w:t>
      </w:r>
    </w:p>
    <w:p w14:paraId="6A18A483" w14:textId="2041D64B" w:rsidR="00A92C6F" w:rsidRPr="00A92C6F" w:rsidRDefault="00A92C6F" w:rsidP="00A92C6F">
      <w:pPr>
        <w:rPr>
          <w:lang w:val="en-GB" w:eastAsia="zh-CN"/>
        </w:rPr>
      </w:pPr>
      <w:r w:rsidRPr="00F23300">
        <w:rPr>
          <w:b/>
          <w:lang w:val="en-GB" w:eastAsia="zh-CN"/>
        </w:rPr>
        <w:t>Option 1</w:t>
      </w:r>
      <w:r w:rsidRPr="00A92C6F">
        <w:rPr>
          <w:lang w:val="en-GB" w:eastAsia="zh-CN"/>
        </w:rPr>
        <w:t>. Restructure clause 9.3 and add an overview subclause:</w:t>
      </w:r>
    </w:p>
    <w:p w14:paraId="4E6C27EE" w14:textId="77777777" w:rsidR="00A92C6F" w:rsidRPr="00A92C6F" w:rsidRDefault="00A92C6F" w:rsidP="00F23300">
      <w:pPr>
        <w:spacing w:after="0"/>
        <w:ind w:left="720"/>
        <w:rPr>
          <w:lang w:val="en-GB" w:eastAsia="zh-CN"/>
        </w:rPr>
      </w:pPr>
      <w:r w:rsidRPr="00A92C6F">
        <w:rPr>
          <w:lang w:val="en-GB" w:eastAsia="zh-CN"/>
        </w:rPr>
        <w:t>9.3</w:t>
      </w:r>
      <w:r w:rsidRPr="00A92C6F">
        <w:rPr>
          <w:lang w:val="en-GB" w:eastAsia="zh-CN"/>
        </w:rPr>
        <w:tab/>
        <w:t>Inter RAT</w:t>
      </w:r>
    </w:p>
    <w:p w14:paraId="2644B658" w14:textId="77777777" w:rsidR="00A92C6F" w:rsidRPr="00A92C6F" w:rsidRDefault="00A92C6F" w:rsidP="00F23300">
      <w:pPr>
        <w:spacing w:after="0"/>
        <w:ind w:left="720"/>
        <w:rPr>
          <w:lang w:val="en-GB" w:eastAsia="zh-CN"/>
        </w:rPr>
      </w:pPr>
      <w:r w:rsidRPr="00A92C6F">
        <w:rPr>
          <w:lang w:val="en-GB" w:eastAsia="zh-CN"/>
        </w:rPr>
        <w:t>9.3.1</w:t>
      </w:r>
      <w:r w:rsidRPr="00A92C6F">
        <w:rPr>
          <w:lang w:val="en-GB" w:eastAsia="zh-CN"/>
        </w:rPr>
        <w:tab/>
        <w:t>Overview</w:t>
      </w:r>
    </w:p>
    <w:p w14:paraId="3514227D" w14:textId="77777777" w:rsidR="00A92C6F" w:rsidRPr="00A92C6F" w:rsidRDefault="00A92C6F" w:rsidP="00F23300">
      <w:pPr>
        <w:spacing w:after="0"/>
        <w:ind w:left="720"/>
        <w:rPr>
          <w:lang w:val="en-GB" w:eastAsia="zh-CN"/>
        </w:rPr>
      </w:pPr>
      <w:r w:rsidRPr="00A92C6F">
        <w:rPr>
          <w:lang w:val="en-GB" w:eastAsia="zh-CN"/>
        </w:rPr>
        <w:t>9.3.2</w:t>
      </w:r>
      <w:r w:rsidRPr="00A92C6F">
        <w:rPr>
          <w:lang w:val="en-GB" w:eastAsia="zh-CN"/>
        </w:rPr>
        <w:tab/>
        <w:t>Mobility between NR and E-UTRAN</w:t>
      </w:r>
    </w:p>
    <w:p w14:paraId="607BEB0D" w14:textId="395AA621" w:rsidR="00A92C6F" w:rsidRPr="00A92C6F" w:rsidRDefault="004D62EB" w:rsidP="00F23300">
      <w:pPr>
        <w:spacing w:after="0"/>
        <w:ind w:left="720"/>
        <w:rPr>
          <w:lang w:val="en-GB" w:eastAsia="zh-CN"/>
        </w:rPr>
      </w:pPr>
      <w:r>
        <w:rPr>
          <w:lang w:val="en-GB" w:eastAsia="zh-CN"/>
        </w:rPr>
        <w:t>9.3.2.1</w:t>
      </w:r>
      <w:r>
        <w:rPr>
          <w:lang w:val="en-GB" w:eastAsia="zh-CN"/>
        </w:rPr>
        <w:tab/>
        <w:t>Intra 5GC</w:t>
      </w:r>
    </w:p>
    <w:p w14:paraId="0CF5432B" w14:textId="77777777" w:rsidR="00A92C6F" w:rsidRPr="00A92C6F" w:rsidRDefault="00A92C6F" w:rsidP="00F23300">
      <w:pPr>
        <w:spacing w:after="0"/>
        <w:ind w:left="720"/>
        <w:rPr>
          <w:lang w:val="en-GB" w:eastAsia="zh-CN"/>
        </w:rPr>
      </w:pPr>
      <w:r w:rsidRPr="00A92C6F">
        <w:rPr>
          <w:lang w:val="en-GB" w:eastAsia="zh-CN"/>
        </w:rPr>
        <w:t>9.3.2.2</w:t>
      </w:r>
      <w:r w:rsidRPr="00A92C6F">
        <w:rPr>
          <w:lang w:val="en-GB" w:eastAsia="zh-CN"/>
        </w:rPr>
        <w:tab/>
        <w:t>From 5GC to EPC</w:t>
      </w:r>
    </w:p>
    <w:p w14:paraId="381E7C3F" w14:textId="77777777" w:rsidR="00A92C6F" w:rsidRPr="00A92C6F" w:rsidRDefault="00A92C6F" w:rsidP="00F23300">
      <w:pPr>
        <w:spacing w:after="0"/>
        <w:ind w:left="720"/>
        <w:rPr>
          <w:lang w:val="en-GB" w:eastAsia="zh-CN"/>
        </w:rPr>
      </w:pPr>
      <w:r w:rsidRPr="00A92C6F">
        <w:rPr>
          <w:lang w:val="en-GB" w:eastAsia="zh-CN"/>
        </w:rPr>
        <w:t>9.3.2.3</w:t>
      </w:r>
      <w:r w:rsidRPr="00A92C6F">
        <w:rPr>
          <w:lang w:val="en-GB" w:eastAsia="zh-CN"/>
        </w:rPr>
        <w:tab/>
        <w:t>From EPC to 5GC</w:t>
      </w:r>
    </w:p>
    <w:p w14:paraId="57964548" w14:textId="38A08C75" w:rsidR="00A92C6F" w:rsidRPr="00A92C6F" w:rsidRDefault="00A92C6F" w:rsidP="00F23300">
      <w:pPr>
        <w:ind w:left="720"/>
        <w:rPr>
          <w:lang w:val="en-GB" w:eastAsia="zh-CN"/>
        </w:rPr>
      </w:pPr>
      <w:r w:rsidRPr="00A92C6F">
        <w:rPr>
          <w:lang w:val="en-GB" w:eastAsia="zh-CN"/>
        </w:rPr>
        <w:t>9.3.3</w:t>
      </w:r>
      <w:r w:rsidRPr="00A92C6F">
        <w:rPr>
          <w:lang w:val="en-GB" w:eastAsia="zh-CN"/>
        </w:rPr>
        <w:tab/>
        <w:t>Mobility between NR and UTRAN</w:t>
      </w:r>
    </w:p>
    <w:p w14:paraId="2A075CD9" w14:textId="02394996" w:rsidR="00A92C6F" w:rsidRPr="00A92C6F" w:rsidRDefault="00A92C6F" w:rsidP="00A92C6F">
      <w:pPr>
        <w:rPr>
          <w:lang w:val="en-GB" w:eastAsia="zh-CN"/>
        </w:rPr>
      </w:pPr>
      <w:r w:rsidRPr="00A92C6F">
        <w:rPr>
          <w:lang w:val="en-GB" w:eastAsia="zh-CN"/>
        </w:rPr>
        <w:lastRenderedPageBreak/>
        <w:t>With this structure, future extension can be supported easily and logically. For the example at hand, support for 5G-SRVCC to UTRAN may be added in a new subclause (9.3.3) as shown or, if the impact is small enough, included in the overview subclause (9.3.1) only.</w:t>
      </w:r>
    </w:p>
    <w:p w14:paraId="46C7F6FF" w14:textId="41C35FF3" w:rsidR="00A92C6F" w:rsidRPr="00A92C6F" w:rsidRDefault="00A92C6F" w:rsidP="00A92C6F">
      <w:pPr>
        <w:rPr>
          <w:lang w:val="en-GB" w:eastAsia="zh-CN"/>
        </w:rPr>
      </w:pPr>
      <w:r w:rsidRPr="00F23300">
        <w:rPr>
          <w:b/>
          <w:lang w:val="en-GB" w:eastAsia="zh-CN"/>
        </w:rPr>
        <w:t>Option 2</w:t>
      </w:r>
      <w:r w:rsidRPr="00A92C6F">
        <w:rPr>
          <w:lang w:val="en-GB" w:eastAsia="zh-CN"/>
        </w:rPr>
        <w:t>. Keeping the current structure but updating the headers of subclause 9.3.1-3 to make the</w:t>
      </w:r>
      <w:r w:rsidR="00F23300">
        <w:rPr>
          <w:lang w:val="en-GB" w:eastAsia="zh-CN"/>
        </w:rPr>
        <w:t xml:space="preserve"> clarify the context</w:t>
      </w:r>
      <w:r w:rsidRPr="00A92C6F">
        <w:rPr>
          <w:lang w:val="en-GB" w:eastAsia="zh-CN"/>
        </w:rPr>
        <w:t>:</w:t>
      </w:r>
    </w:p>
    <w:p w14:paraId="005B6C62" w14:textId="77777777" w:rsidR="00A92C6F" w:rsidRPr="0036507B" w:rsidRDefault="00A92C6F" w:rsidP="00F23300">
      <w:pPr>
        <w:spacing w:after="0"/>
        <w:ind w:left="720"/>
        <w:rPr>
          <w:lang w:val="sv-SE" w:eastAsia="zh-CN"/>
        </w:rPr>
      </w:pPr>
      <w:r w:rsidRPr="0036507B">
        <w:rPr>
          <w:lang w:val="sv-SE" w:eastAsia="zh-CN"/>
        </w:rPr>
        <w:t>9.3</w:t>
      </w:r>
      <w:r w:rsidRPr="0036507B">
        <w:rPr>
          <w:lang w:val="sv-SE" w:eastAsia="zh-CN"/>
        </w:rPr>
        <w:tab/>
        <w:t>Inter RAT</w:t>
      </w:r>
    </w:p>
    <w:p w14:paraId="4E59939D" w14:textId="31EB94D1" w:rsidR="00A92C6F" w:rsidRPr="0036507B" w:rsidRDefault="00A92C6F" w:rsidP="00F23300">
      <w:pPr>
        <w:spacing w:after="0"/>
        <w:ind w:left="720"/>
        <w:rPr>
          <w:lang w:val="sv-SE" w:eastAsia="zh-CN"/>
        </w:rPr>
      </w:pPr>
      <w:r w:rsidRPr="0036507B">
        <w:rPr>
          <w:lang w:val="sv-SE" w:eastAsia="zh-CN"/>
        </w:rPr>
        <w:t>9.3.1</w:t>
      </w:r>
      <w:r w:rsidRPr="0036507B">
        <w:rPr>
          <w:lang w:val="sv-SE" w:eastAsia="zh-CN"/>
        </w:rPr>
        <w:tab/>
      </w:r>
      <w:r w:rsidR="00F23300" w:rsidRPr="0036507B">
        <w:rPr>
          <w:lang w:val="sv-SE" w:eastAsia="zh-CN"/>
        </w:rPr>
        <w:t xml:space="preserve">NR–E-UTRAN </w:t>
      </w:r>
      <w:r w:rsidRPr="0036507B">
        <w:rPr>
          <w:lang w:val="sv-SE" w:eastAsia="zh-CN"/>
        </w:rPr>
        <w:t>mobility: Intra 5GC</w:t>
      </w:r>
    </w:p>
    <w:p w14:paraId="5D80C7B9" w14:textId="131520E7" w:rsidR="00A92C6F" w:rsidRPr="00A92C6F" w:rsidRDefault="00A92C6F" w:rsidP="00F23300">
      <w:pPr>
        <w:spacing w:after="0"/>
        <w:ind w:left="720"/>
        <w:rPr>
          <w:lang w:val="en-GB" w:eastAsia="zh-CN"/>
        </w:rPr>
      </w:pPr>
      <w:r w:rsidRPr="00A92C6F">
        <w:rPr>
          <w:lang w:val="en-GB" w:eastAsia="zh-CN"/>
        </w:rPr>
        <w:t>9.3.2</w:t>
      </w:r>
      <w:r w:rsidRPr="00A92C6F">
        <w:rPr>
          <w:lang w:val="en-GB" w:eastAsia="zh-CN"/>
        </w:rPr>
        <w:tab/>
      </w:r>
      <w:r w:rsidR="00F23300" w:rsidRPr="00A92C6F">
        <w:rPr>
          <w:lang w:val="en-GB" w:eastAsia="zh-CN"/>
        </w:rPr>
        <w:t>NR</w:t>
      </w:r>
      <w:r w:rsidR="00F23300">
        <w:rPr>
          <w:rFonts w:ascii="Ericsson Hilda Light" w:hAnsi="Ericsson Hilda Light"/>
          <w:lang w:val="en-GB" w:eastAsia="zh-CN"/>
        </w:rPr>
        <w:t>–</w:t>
      </w:r>
      <w:r w:rsidR="00F23300" w:rsidRPr="00A92C6F">
        <w:rPr>
          <w:lang w:val="en-GB" w:eastAsia="zh-CN"/>
        </w:rPr>
        <w:t>E</w:t>
      </w:r>
      <w:r w:rsidR="00F23300">
        <w:rPr>
          <w:lang w:val="en-GB" w:eastAsia="zh-CN"/>
        </w:rPr>
        <w:t>-</w:t>
      </w:r>
      <w:r w:rsidR="00F23300" w:rsidRPr="00A92C6F">
        <w:rPr>
          <w:lang w:val="en-GB" w:eastAsia="zh-CN"/>
        </w:rPr>
        <w:t xml:space="preserve">UTRAN </w:t>
      </w:r>
      <w:r w:rsidRPr="00A92C6F">
        <w:rPr>
          <w:lang w:val="en-GB" w:eastAsia="zh-CN"/>
        </w:rPr>
        <w:t>mobility: From 5GC to EPC</w:t>
      </w:r>
    </w:p>
    <w:p w14:paraId="307AFCB1" w14:textId="260DE075" w:rsidR="00A92C6F" w:rsidRPr="00A92C6F" w:rsidRDefault="00A92C6F" w:rsidP="00F23300">
      <w:pPr>
        <w:spacing w:after="0"/>
        <w:ind w:left="720"/>
        <w:rPr>
          <w:lang w:val="en-GB" w:eastAsia="zh-CN"/>
        </w:rPr>
      </w:pPr>
      <w:r w:rsidRPr="00A92C6F">
        <w:rPr>
          <w:lang w:val="en-GB" w:eastAsia="zh-CN"/>
        </w:rPr>
        <w:t>9.3.3</w:t>
      </w:r>
      <w:r w:rsidRPr="00A92C6F">
        <w:rPr>
          <w:lang w:val="en-GB" w:eastAsia="zh-CN"/>
        </w:rPr>
        <w:tab/>
      </w:r>
      <w:r w:rsidR="00F23300" w:rsidRPr="00A92C6F">
        <w:rPr>
          <w:lang w:val="en-GB" w:eastAsia="zh-CN"/>
        </w:rPr>
        <w:t>NR</w:t>
      </w:r>
      <w:r w:rsidR="00F23300">
        <w:rPr>
          <w:rFonts w:ascii="Ericsson Hilda Light" w:hAnsi="Ericsson Hilda Light"/>
          <w:lang w:val="en-GB" w:eastAsia="zh-CN"/>
        </w:rPr>
        <w:t>–</w:t>
      </w:r>
      <w:r w:rsidR="00F23300" w:rsidRPr="00A92C6F">
        <w:rPr>
          <w:lang w:val="en-GB" w:eastAsia="zh-CN"/>
        </w:rPr>
        <w:t>E</w:t>
      </w:r>
      <w:r w:rsidR="00F23300">
        <w:rPr>
          <w:lang w:val="en-GB" w:eastAsia="zh-CN"/>
        </w:rPr>
        <w:t>-</w:t>
      </w:r>
      <w:r w:rsidR="00F23300" w:rsidRPr="00A92C6F">
        <w:rPr>
          <w:lang w:val="en-GB" w:eastAsia="zh-CN"/>
        </w:rPr>
        <w:t xml:space="preserve">UTRAN </w:t>
      </w:r>
      <w:r w:rsidRPr="00A92C6F">
        <w:rPr>
          <w:lang w:val="en-GB" w:eastAsia="zh-CN"/>
        </w:rPr>
        <w:t>mobility: From EPC to 5GC</w:t>
      </w:r>
    </w:p>
    <w:p w14:paraId="31AEED94" w14:textId="13DFF785" w:rsidR="00A92C6F" w:rsidRPr="00A92C6F" w:rsidRDefault="00A92C6F" w:rsidP="00F23300">
      <w:pPr>
        <w:ind w:left="720"/>
        <w:rPr>
          <w:lang w:val="en-GB" w:eastAsia="zh-CN"/>
        </w:rPr>
      </w:pPr>
      <w:r w:rsidRPr="00A92C6F">
        <w:rPr>
          <w:lang w:val="en-GB" w:eastAsia="zh-CN"/>
        </w:rPr>
        <w:t>9.3.4</w:t>
      </w:r>
      <w:r w:rsidRPr="00A92C6F">
        <w:rPr>
          <w:lang w:val="en-GB" w:eastAsia="zh-CN"/>
        </w:rPr>
        <w:tab/>
      </w:r>
      <w:r w:rsidR="00F23300" w:rsidRPr="00A92C6F">
        <w:rPr>
          <w:lang w:val="en-GB" w:eastAsia="zh-CN"/>
        </w:rPr>
        <w:t>NR</w:t>
      </w:r>
      <w:r w:rsidR="00F23300">
        <w:rPr>
          <w:rFonts w:ascii="Ericsson Hilda Light" w:hAnsi="Ericsson Hilda Light"/>
          <w:lang w:val="en-GB" w:eastAsia="zh-CN"/>
        </w:rPr>
        <w:t>–</w:t>
      </w:r>
      <w:r w:rsidR="00F23300" w:rsidRPr="00A92C6F">
        <w:rPr>
          <w:lang w:val="en-GB" w:eastAsia="zh-CN"/>
        </w:rPr>
        <w:t xml:space="preserve">UTRAN </w:t>
      </w:r>
      <w:r w:rsidRPr="00A92C6F">
        <w:rPr>
          <w:lang w:val="en-GB" w:eastAsia="zh-CN"/>
        </w:rPr>
        <w:t>mobility</w:t>
      </w:r>
    </w:p>
    <w:p w14:paraId="22784028" w14:textId="570E0748" w:rsidR="00A92C6F" w:rsidRPr="00A92C6F" w:rsidRDefault="00A92C6F" w:rsidP="00A92C6F">
      <w:pPr>
        <w:rPr>
          <w:lang w:val="en-GB" w:eastAsia="zh-CN"/>
        </w:rPr>
      </w:pPr>
      <w:r w:rsidRPr="00A92C6F">
        <w:rPr>
          <w:lang w:val="en-GB" w:eastAsia="zh-CN"/>
        </w:rPr>
        <w:t xml:space="preserve">In addition to updating the header, a sentence in each of the relevant subclauses </w:t>
      </w:r>
      <w:r w:rsidR="00F23300">
        <w:rPr>
          <w:lang w:val="en-GB" w:eastAsia="zh-CN"/>
        </w:rPr>
        <w:t>clarifying</w:t>
      </w:r>
      <w:r w:rsidRPr="00A92C6F">
        <w:rPr>
          <w:lang w:val="en-GB" w:eastAsia="zh-CN"/>
        </w:rPr>
        <w:t xml:space="preserve"> the scope of the subcla</w:t>
      </w:r>
      <w:r w:rsidR="00F23300">
        <w:rPr>
          <w:lang w:val="en-GB" w:eastAsia="zh-CN"/>
        </w:rPr>
        <w:t>us</w:t>
      </w:r>
      <w:r w:rsidRPr="00A92C6F">
        <w:rPr>
          <w:lang w:val="en-GB" w:eastAsia="zh-CN"/>
        </w:rPr>
        <w:t>e will also be helpful. This option makes it necessary to</w:t>
      </w:r>
      <w:r w:rsidR="004D62EB">
        <w:rPr>
          <w:lang w:val="en-GB" w:eastAsia="zh-CN"/>
        </w:rPr>
        <w:t xml:space="preserve"> </w:t>
      </w:r>
      <w:r w:rsidRPr="00A92C6F">
        <w:rPr>
          <w:lang w:val="en-GB" w:eastAsia="zh-CN"/>
        </w:rPr>
        <w:t>open a new subclause for supporting 5G-SRVCC to UTRAN</w:t>
      </w:r>
      <w:r w:rsidR="00F23300">
        <w:rPr>
          <w:lang w:val="en-GB" w:eastAsia="zh-CN"/>
        </w:rPr>
        <w:t>. I</w:t>
      </w:r>
      <w:r w:rsidRPr="00A92C6F">
        <w:rPr>
          <w:lang w:val="en-GB" w:eastAsia="zh-CN"/>
        </w:rPr>
        <w:t>nclud</w:t>
      </w:r>
      <w:r w:rsidR="00F23300">
        <w:rPr>
          <w:lang w:val="en-GB" w:eastAsia="zh-CN"/>
        </w:rPr>
        <w:t>ing</w:t>
      </w:r>
      <w:r w:rsidRPr="00A92C6F">
        <w:rPr>
          <w:lang w:val="en-GB" w:eastAsia="zh-CN"/>
        </w:rPr>
        <w:t xml:space="preserve"> the necessary description </w:t>
      </w:r>
      <w:r w:rsidR="00F23300">
        <w:rPr>
          <w:lang w:val="en-GB" w:eastAsia="zh-CN"/>
        </w:rPr>
        <w:t xml:space="preserve">only </w:t>
      </w:r>
      <w:r w:rsidRPr="00A92C6F">
        <w:rPr>
          <w:lang w:val="en-GB" w:eastAsia="zh-CN"/>
        </w:rPr>
        <w:t>in subclause 9.1 for the overall overview</w:t>
      </w:r>
      <w:r w:rsidR="00F23300">
        <w:rPr>
          <w:lang w:val="en-GB" w:eastAsia="zh-CN"/>
        </w:rPr>
        <w:t xml:space="preserve"> </w:t>
      </w:r>
      <w:r w:rsidRPr="00A92C6F">
        <w:rPr>
          <w:lang w:val="en-GB" w:eastAsia="zh-CN"/>
        </w:rPr>
        <w:t>is less desirable.</w:t>
      </w:r>
    </w:p>
    <w:p w14:paraId="7A420EA0" w14:textId="77777777" w:rsidR="00A92C6F" w:rsidRPr="00A92C6F" w:rsidRDefault="00A92C6F" w:rsidP="00A92C6F">
      <w:pPr>
        <w:rPr>
          <w:lang w:val="en-GB" w:eastAsia="zh-CN"/>
        </w:rPr>
      </w:pPr>
      <w:r w:rsidRPr="007B4A17">
        <w:rPr>
          <w:b/>
          <w:lang w:val="en-GB" w:eastAsia="zh-CN"/>
        </w:rPr>
        <w:t>Option 3</w:t>
      </w:r>
      <w:r w:rsidRPr="00A92C6F">
        <w:rPr>
          <w:lang w:val="en-GB" w:eastAsia="zh-CN"/>
        </w:rPr>
        <w:t xml:space="preserve">. Same as Option 2 but without updating the existing headers. </w:t>
      </w:r>
    </w:p>
    <w:p w14:paraId="29D70CAE" w14:textId="28B4EFE1" w:rsidR="00A92C6F" w:rsidRPr="00A92C6F" w:rsidRDefault="00A92C6F" w:rsidP="00A92C6F">
      <w:pPr>
        <w:rPr>
          <w:lang w:val="en-GB" w:eastAsia="zh-CN"/>
        </w:rPr>
      </w:pPr>
      <w:r w:rsidRPr="00A92C6F">
        <w:rPr>
          <w:lang w:val="en-GB" w:eastAsia="zh-CN"/>
        </w:rPr>
        <w:t xml:space="preserve">This option relies on a descriptive heading for any new subclauses to give the reader a hint that the previous subclauses are for </w:t>
      </w:r>
      <w:r w:rsidR="007B4A17" w:rsidRPr="00A92C6F">
        <w:rPr>
          <w:lang w:val="en-GB" w:eastAsia="zh-CN"/>
        </w:rPr>
        <w:t>NR</w:t>
      </w:r>
      <w:r w:rsidR="007B4A17">
        <w:rPr>
          <w:rFonts w:ascii="Ericsson Hilda Light" w:hAnsi="Ericsson Hilda Light"/>
          <w:lang w:val="en-GB" w:eastAsia="zh-CN"/>
        </w:rPr>
        <w:t>–</w:t>
      </w:r>
      <w:r w:rsidR="007B4A17" w:rsidRPr="00A92C6F">
        <w:rPr>
          <w:lang w:val="en-GB" w:eastAsia="zh-CN"/>
        </w:rPr>
        <w:t>E</w:t>
      </w:r>
      <w:r w:rsidR="007B4A17">
        <w:rPr>
          <w:lang w:val="en-GB" w:eastAsia="zh-CN"/>
        </w:rPr>
        <w:t>-</w:t>
      </w:r>
      <w:r w:rsidR="007B4A17" w:rsidRPr="00A92C6F">
        <w:rPr>
          <w:lang w:val="en-GB" w:eastAsia="zh-CN"/>
        </w:rPr>
        <w:t xml:space="preserve">UTRAN </w:t>
      </w:r>
      <w:r w:rsidRPr="00A92C6F">
        <w:rPr>
          <w:lang w:val="en-GB" w:eastAsia="zh-CN"/>
        </w:rPr>
        <w:t xml:space="preserve">mobility. Describing new functionalities such as 5G-SRVCC support in 9.1 without opening </w:t>
      </w:r>
      <w:proofErr w:type="gramStart"/>
      <w:r w:rsidRPr="00A92C6F">
        <w:rPr>
          <w:lang w:val="en-GB" w:eastAsia="zh-CN"/>
        </w:rPr>
        <w:t>a new subcla</w:t>
      </w:r>
      <w:r w:rsidR="007B4A17">
        <w:rPr>
          <w:lang w:val="en-GB" w:eastAsia="zh-CN"/>
        </w:rPr>
        <w:t>us</w:t>
      </w:r>
      <w:r w:rsidRPr="00A92C6F">
        <w:rPr>
          <w:lang w:val="en-GB" w:eastAsia="zh-CN"/>
        </w:rPr>
        <w:t>es</w:t>
      </w:r>
      <w:proofErr w:type="gramEnd"/>
      <w:r w:rsidRPr="00A92C6F">
        <w:rPr>
          <w:lang w:val="en-GB" w:eastAsia="zh-CN"/>
        </w:rPr>
        <w:t xml:space="preserve"> would then be even more undesirable.</w:t>
      </w:r>
    </w:p>
    <w:p w14:paraId="4DCB0F49" w14:textId="4063572A" w:rsidR="00A92C6F" w:rsidRPr="00A92C6F" w:rsidRDefault="00A92C6F" w:rsidP="00A92C6F">
      <w:pPr>
        <w:rPr>
          <w:lang w:val="en-GB" w:eastAsia="zh-CN"/>
        </w:rPr>
      </w:pPr>
      <w:r w:rsidRPr="00A92C6F">
        <w:rPr>
          <w:lang w:val="en-GB" w:eastAsia="zh-CN"/>
        </w:rPr>
        <w:t>A clear way fo</w:t>
      </w:r>
      <w:r w:rsidR="007B4A17">
        <w:rPr>
          <w:lang w:val="en-GB" w:eastAsia="zh-CN"/>
        </w:rPr>
        <w:t>r</w:t>
      </w:r>
      <w:r w:rsidRPr="00A92C6F">
        <w:rPr>
          <w:lang w:val="en-GB" w:eastAsia="zh-CN"/>
        </w:rPr>
        <w:t xml:space="preserve">ward is needed for the extension of 38.300. </w:t>
      </w:r>
    </w:p>
    <w:p w14:paraId="2CE60572" w14:textId="56E11EDF" w:rsidR="00A92C6F" w:rsidRPr="007B4A17" w:rsidRDefault="00A92C6F" w:rsidP="007B4A17">
      <w:pPr>
        <w:ind w:left="1080" w:hanging="1080"/>
        <w:rPr>
          <w:b/>
          <w:lang w:val="en-GB" w:eastAsia="zh-CN"/>
        </w:rPr>
      </w:pPr>
      <w:r w:rsidRPr="007B4A17">
        <w:rPr>
          <w:b/>
          <w:lang w:val="en-GB" w:eastAsia="zh-CN"/>
        </w:rPr>
        <w:t>Proposal</w:t>
      </w:r>
      <w:r w:rsidR="00E817FB">
        <w:rPr>
          <w:b/>
          <w:lang w:val="en-GB" w:eastAsia="zh-CN"/>
        </w:rPr>
        <w:t xml:space="preserve"> 1</w:t>
      </w:r>
      <w:r w:rsidRPr="007B4A17">
        <w:rPr>
          <w:b/>
          <w:lang w:val="en-GB" w:eastAsia="zh-CN"/>
        </w:rPr>
        <w:t>:</w:t>
      </w:r>
      <w:r w:rsidR="007B4A17">
        <w:rPr>
          <w:b/>
          <w:lang w:val="en-GB" w:eastAsia="zh-CN"/>
        </w:rPr>
        <w:tab/>
      </w:r>
      <w:r w:rsidRPr="007B4A17">
        <w:rPr>
          <w:b/>
          <w:lang w:val="en-GB" w:eastAsia="zh-CN"/>
        </w:rPr>
        <w:t xml:space="preserve">Consider adopting one of the above options for </w:t>
      </w:r>
      <w:r w:rsidR="007B4A17" w:rsidRPr="007B4A17">
        <w:rPr>
          <w:b/>
          <w:lang w:val="en-GB" w:eastAsia="zh-CN"/>
        </w:rPr>
        <w:t>future extension</w:t>
      </w:r>
      <w:r w:rsidR="007B4A17">
        <w:rPr>
          <w:b/>
          <w:lang w:val="en-GB" w:eastAsia="zh-CN"/>
        </w:rPr>
        <w:t>s</w:t>
      </w:r>
      <w:r w:rsidR="007B4A17" w:rsidRPr="007B4A17">
        <w:rPr>
          <w:b/>
          <w:lang w:val="en-GB" w:eastAsia="zh-CN"/>
        </w:rPr>
        <w:t xml:space="preserve"> </w:t>
      </w:r>
      <w:r w:rsidRPr="007B4A17">
        <w:rPr>
          <w:b/>
          <w:lang w:val="en-GB" w:eastAsia="zh-CN"/>
        </w:rPr>
        <w:t xml:space="preserve">to the IRAT mobility subclause </w:t>
      </w:r>
      <w:r w:rsidR="007B4A17">
        <w:rPr>
          <w:b/>
          <w:lang w:val="en-GB" w:eastAsia="zh-CN"/>
        </w:rPr>
        <w:t>in</w:t>
      </w:r>
      <w:r w:rsidRPr="007B4A17">
        <w:rPr>
          <w:b/>
          <w:lang w:val="en-GB" w:eastAsia="zh-CN"/>
        </w:rPr>
        <w:t xml:space="preserve"> 38.300.</w:t>
      </w:r>
    </w:p>
    <w:p w14:paraId="5E163318" w14:textId="77777777" w:rsidR="009D725A" w:rsidRDefault="009D725A" w:rsidP="00C30004">
      <w:pPr>
        <w:pStyle w:val="Heading1"/>
      </w:pPr>
      <w:bookmarkStart w:id="2" w:name="_Toc242573360"/>
      <w:r w:rsidRPr="00C30004">
        <w:t>Summary</w:t>
      </w:r>
      <w:bookmarkEnd w:id="2"/>
    </w:p>
    <w:p w14:paraId="6BE20DD0" w14:textId="640CD417" w:rsidR="007B4A17" w:rsidRPr="00A92C6F" w:rsidRDefault="007B4A17" w:rsidP="007B4A17">
      <w:pPr>
        <w:rPr>
          <w:lang w:val="en-GB" w:eastAsia="zh-CN"/>
        </w:rPr>
      </w:pPr>
      <w:bookmarkStart w:id="3" w:name="_Toc242573361"/>
      <w:r w:rsidRPr="00A92C6F">
        <w:rPr>
          <w:lang w:val="en-GB" w:eastAsia="zh-CN"/>
        </w:rPr>
        <w:t xml:space="preserve">Three options have been presented for implementing extensions to </w:t>
      </w:r>
      <w:r w:rsidR="004D62EB">
        <w:rPr>
          <w:lang w:val="en-GB" w:eastAsia="zh-CN"/>
        </w:rPr>
        <w:t xml:space="preserve">the IRAT mobility subclause of </w:t>
      </w:r>
      <w:bookmarkStart w:id="4" w:name="_GoBack"/>
      <w:bookmarkEnd w:id="4"/>
      <w:r w:rsidRPr="00A92C6F">
        <w:rPr>
          <w:lang w:val="en-GB" w:eastAsia="zh-CN"/>
        </w:rPr>
        <w:t xml:space="preserve">38.300. </w:t>
      </w:r>
      <w:r>
        <w:t>RAN2 is kindly asked to consider the</w:t>
      </w:r>
      <w:r w:rsidRPr="00A92C6F">
        <w:rPr>
          <w:lang w:val="en-GB" w:eastAsia="zh-CN"/>
        </w:rPr>
        <w:t xml:space="preserve"> options </w:t>
      </w:r>
      <w:r>
        <w:rPr>
          <w:lang w:val="en-GB" w:eastAsia="zh-CN"/>
        </w:rPr>
        <w:t>and decide on a</w:t>
      </w:r>
      <w:r w:rsidRPr="00A92C6F">
        <w:rPr>
          <w:lang w:val="en-GB" w:eastAsia="zh-CN"/>
        </w:rPr>
        <w:t xml:space="preserve"> way fo</w:t>
      </w:r>
      <w:r>
        <w:rPr>
          <w:lang w:val="en-GB" w:eastAsia="zh-CN"/>
        </w:rPr>
        <w:t>r</w:t>
      </w:r>
      <w:r w:rsidRPr="00A92C6F">
        <w:rPr>
          <w:lang w:val="en-GB" w:eastAsia="zh-CN"/>
        </w:rPr>
        <w:t>ward.</w:t>
      </w:r>
    </w:p>
    <w:p w14:paraId="2799BE58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3"/>
    </w:p>
    <w:p w14:paraId="24F3C93F" w14:textId="39F57451" w:rsidR="006D4449" w:rsidRPr="00A92C6F" w:rsidRDefault="00A92C6F" w:rsidP="00A92C6F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r>
        <w:rPr>
          <w:rFonts w:cs="Arial"/>
          <w:lang w:val="de-DE"/>
        </w:rPr>
        <w:t xml:space="preserve">3GPP TS 38.300 </w:t>
      </w:r>
      <w:r w:rsidRPr="00A92C6F">
        <w:rPr>
          <w:rFonts w:cs="Arial"/>
          <w:lang w:val="de-DE"/>
        </w:rPr>
        <w:t>V15.6.0</w:t>
      </w:r>
      <w:r>
        <w:rPr>
          <w:rFonts w:cs="Arial"/>
          <w:lang w:val="de-DE"/>
        </w:rPr>
        <w:t xml:space="preserve">, </w:t>
      </w:r>
      <w:r w:rsidRPr="00A92C6F">
        <w:rPr>
          <w:rFonts w:cs="Arial"/>
          <w:lang w:val="de-DE"/>
        </w:rPr>
        <w:t>NR; Overall description; Stage-2</w:t>
      </w:r>
      <w:r>
        <w:rPr>
          <w:rFonts w:cs="Arial"/>
          <w:lang w:val="de-DE"/>
        </w:rPr>
        <w:t xml:space="preserve"> (2019-06).</w:t>
      </w:r>
    </w:p>
    <w:sectPr w:rsidR="006D4449" w:rsidRPr="00A92C6F" w:rsidSect="001069AD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3916ED" w14:textId="77777777" w:rsidR="0092638C" w:rsidRDefault="0092638C">
      <w:r>
        <w:separator/>
      </w:r>
    </w:p>
  </w:endnote>
  <w:endnote w:type="continuationSeparator" w:id="0">
    <w:p w14:paraId="368CB8C4" w14:textId="77777777" w:rsidR="0092638C" w:rsidRDefault="00926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6F6C8" w14:textId="77777777" w:rsidR="008E6B14" w:rsidRDefault="008E6B14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B64D3" w14:textId="77777777" w:rsidR="0092638C" w:rsidRDefault="0092638C">
      <w:r>
        <w:separator/>
      </w:r>
    </w:p>
  </w:footnote>
  <w:footnote w:type="continuationSeparator" w:id="0">
    <w:p w14:paraId="485D15E9" w14:textId="77777777" w:rsidR="0092638C" w:rsidRDefault="00926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C1BD5"/>
    <w:multiLevelType w:val="hybridMultilevel"/>
    <w:tmpl w:val="ED9642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35CAB"/>
    <w:multiLevelType w:val="hybridMultilevel"/>
    <w:tmpl w:val="CA303828"/>
    <w:lvl w:ilvl="0" w:tplc="C1AC9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AC0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B23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AB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8B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E2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121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5024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63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972B9A"/>
    <w:multiLevelType w:val="hybridMultilevel"/>
    <w:tmpl w:val="448070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E2655"/>
    <w:multiLevelType w:val="hybridMultilevel"/>
    <w:tmpl w:val="A7363DDA"/>
    <w:lvl w:ilvl="0" w:tplc="772A23D2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CFBE52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45FCA"/>
    <w:multiLevelType w:val="hybridMultilevel"/>
    <w:tmpl w:val="E1587E26"/>
    <w:lvl w:ilvl="0" w:tplc="A9A80054">
      <w:start w:val="16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E2B84"/>
    <w:multiLevelType w:val="hybridMultilevel"/>
    <w:tmpl w:val="4AAAAA2C"/>
    <w:lvl w:ilvl="0" w:tplc="FC922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AC3B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A86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69A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6D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22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6B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49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2EDE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3D7EAF"/>
    <w:multiLevelType w:val="hybridMultilevel"/>
    <w:tmpl w:val="A808C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D01776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6B1176"/>
    <w:multiLevelType w:val="hybridMultilevel"/>
    <w:tmpl w:val="35F21488"/>
    <w:lvl w:ilvl="0" w:tplc="2B166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7822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60B1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4B6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9815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6E8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A87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DA7D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C7A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0656C0"/>
    <w:multiLevelType w:val="hybridMultilevel"/>
    <w:tmpl w:val="C65AEE3E"/>
    <w:lvl w:ilvl="0" w:tplc="C23AA704">
      <w:start w:val="8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F7E0A"/>
    <w:multiLevelType w:val="hybridMultilevel"/>
    <w:tmpl w:val="38544738"/>
    <w:lvl w:ilvl="0" w:tplc="BA246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FB10">
      <w:start w:val="12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B88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62D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E48C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866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686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9A2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56E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DC6653E"/>
    <w:multiLevelType w:val="hybridMultilevel"/>
    <w:tmpl w:val="796490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DE26A2"/>
    <w:multiLevelType w:val="hybridMultilevel"/>
    <w:tmpl w:val="B6427546"/>
    <w:lvl w:ilvl="0" w:tplc="3DC876F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1271D6"/>
    <w:multiLevelType w:val="hybridMultilevel"/>
    <w:tmpl w:val="F1526798"/>
    <w:lvl w:ilvl="0" w:tplc="95B01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829D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2498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F442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22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29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A9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C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61E00EA"/>
    <w:multiLevelType w:val="hybridMultilevel"/>
    <w:tmpl w:val="FF0CFFA2"/>
    <w:lvl w:ilvl="0" w:tplc="3AF641DC">
      <w:start w:val="2017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04076E"/>
    <w:multiLevelType w:val="hybridMultilevel"/>
    <w:tmpl w:val="85E65ADE"/>
    <w:lvl w:ilvl="0" w:tplc="0D445732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01DB5"/>
    <w:multiLevelType w:val="hybridMultilevel"/>
    <w:tmpl w:val="C80E3834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238F2"/>
    <w:multiLevelType w:val="hybridMultilevel"/>
    <w:tmpl w:val="EE469AD8"/>
    <w:lvl w:ilvl="0" w:tplc="A7829E36">
      <w:start w:val="1"/>
      <w:numFmt w:val="decimal"/>
      <w:lvlText w:val="%1."/>
      <w:lvlJc w:val="left"/>
      <w:pPr>
        <w:ind w:left="1619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2EBE683D"/>
    <w:multiLevelType w:val="hybridMultilevel"/>
    <w:tmpl w:val="86CCEABE"/>
    <w:lvl w:ilvl="0" w:tplc="0F860D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765D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810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E7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E67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863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C0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AA49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36C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FE35895"/>
    <w:multiLevelType w:val="hybridMultilevel"/>
    <w:tmpl w:val="4F1C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86C1F"/>
    <w:multiLevelType w:val="hybridMultilevel"/>
    <w:tmpl w:val="55309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B3996"/>
    <w:multiLevelType w:val="hybridMultilevel"/>
    <w:tmpl w:val="EAECF0DC"/>
    <w:lvl w:ilvl="0" w:tplc="3DC876F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3DC876F0">
      <w:start w:val="6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2CC7E0E"/>
    <w:multiLevelType w:val="hybridMultilevel"/>
    <w:tmpl w:val="6EF8B580"/>
    <w:lvl w:ilvl="0" w:tplc="6F744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626E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2AC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BCEC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682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8E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2A7A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94C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46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57D3D67"/>
    <w:multiLevelType w:val="hybridMultilevel"/>
    <w:tmpl w:val="FF529784"/>
    <w:lvl w:ilvl="0" w:tplc="8FA8A470"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70569B6"/>
    <w:multiLevelType w:val="hybridMultilevel"/>
    <w:tmpl w:val="D62AA5CA"/>
    <w:lvl w:ilvl="0" w:tplc="81B46DCE">
      <w:start w:val="9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DC7CD7"/>
    <w:multiLevelType w:val="hybridMultilevel"/>
    <w:tmpl w:val="294E01F0"/>
    <w:lvl w:ilvl="0" w:tplc="945CF1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90B2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6A9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280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BAC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0805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720F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CF0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BA99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AA46647"/>
    <w:multiLevelType w:val="hybridMultilevel"/>
    <w:tmpl w:val="EBF8264C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AE35CB9"/>
    <w:multiLevelType w:val="hybridMultilevel"/>
    <w:tmpl w:val="F1144DAC"/>
    <w:lvl w:ilvl="0" w:tplc="E886245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681B41"/>
    <w:multiLevelType w:val="hybridMultilevel"/>
    <w:tmpl w:val="9D401DF6"/>
    <w:lvl w:ilvl="0" w:tplc="A9DE1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AD5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40A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8D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EF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34A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DC8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C0C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F01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A3013E"/>
    <w:multiLevelType w:val="hybridMultilevel"/>
    <w:tmpl w:val="91226688"/>
    <w:lvl w:ilvl="0" w:tplc="8834D016">
      <w:start w:val="2017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5D1C6B"/>
    <w:multiLevelType w:val="hybridMultilevel"/>
    <w:tmpl w:val="B6FC6D70"/>
    <w:lvl w:ilvl="0" w:tplc="D3FE4B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2AC534">
      <w:start w:val="3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45B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20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A1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62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66C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0EFE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20F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6B5A35"/>
    <w:multiLevelType w:val="hybridMultilevel"/>
    <w:tmpl w:val="C2C0E0D2"/>
    <w:lvl w:ilvl="0" w:tplc="759C7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E25686">
      <w:start w:val="3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20D08">
      <w:start w:val="3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266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F28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2C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80F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A2C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DA64BE"/>
    <w:multiLevelType w:val="hybridMultilevel"/>
    <w:tmpl w:val="1B1ECE00"/>
    <w:lvl w:ilvl="0" w:tplc="82C8C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4AC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2B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0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586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E5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B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C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E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59615A2"/>
    <w:multiLevelType w:val="hybridMultilevel"/>
    <w:tmpl w:val="3A3A1E86"/>
    <w:lvl w:ilvl="0" w:tplc="41946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226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C62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164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A07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C51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8E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89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FC3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5634500B"/>
    <w:multiLevelType w:val="hybridMultilevel"/>
    <w:tmpl w:val="12DC01FA"/>
    <w:lvl w:ilvl="0" w:tplc="2B20D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C00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07A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B66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47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643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6C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F43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9482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569F58F6"/>
    <w:multiLevelType w:val="hybridMultilevel"/>
    <w:tmpl w:val="4B101F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420690"/>
    <w:multiLevelType w:val="hybridMultilevel"/>
    <w:tmpl w:val="DF5EA2A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032789"/>
    <w:multiLevelType w:val="hybridMultilevel"/>
    <w:tmpl w:val="B53406F6"/>
    <w:lvl w:ilvl="0" w:tplc="6644A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5004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EC5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70F8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2E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4C9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2A8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C6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245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85F59CC"/>
    <w:multiLevelType w:val="hybridMultilevel"/>
    <w:tmpl w:val="63C60554"/>
    <w:lvl w:ilvl="0" w:tplc="B324D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A50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881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2F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948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20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BC7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E23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CBA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FA677FB"/>
    <w:multiLevelType w:val="hybridMultilevel"/>
    <w:tmpl w:val="68842488"/>
    <w:lvl w:ilvl="0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82333F9"/>
    <w:multiLevelType w:val="hybridMultilevel"/>
    <w:tmpl w:val="4BF08898"/>
    <w:lvl w:ilvl="0" w:tplc="E678270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8724D1"/>
    <w:multiLevelType w:val="hybridMultilevel"/>
    <w:tmpl w:val="1D10578E"/>
    <w:lvl w:ilvl="0" w:tplc="7A1AC5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209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5A0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AA67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837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1204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9C1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96C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44CA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9F87537"/>
    <w:multiLevelType w:val="hybridMultilevel"/>
    <w:tmpl w:val="2CCA91F6"/>
    <w:lvl w:ilvl="0" w:tplc="1CD810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5"/>
  </w:num>
  <w:num w:numId="3">
    <w:abstractNumId w:val="19"/>
  </w:num>
  <w:num w:numId="4">
    <w:abstractNumId w:val="23"/>
  </w:num>
  <w:num w:numId="5">
    <w:abstractNumId w:val="7"/>
  </w:num>
  <w:num w:numId="6">
    <w:abstractNumId w:val="44"/>
  </w:num>
  <w:num w:numId="7">
    <w:abstractNumId w:val="5"/>
  </w:num>
  <w:num w:numId="8">
    <w:abstractNumId w:val="28"/>
  </w:num>
  <w:num w:numId="9">
    <w:abstractNumId w:val="15"/>
  </w:num>
  <w:num w:numId="10">
    <w:abstractNumId w:val="18"/>
  </w:num>
  <w:num w:numId="11">
    <w:abstractNumId w:val="33"/>
  </w:num>
  <w:num w:numId="12">
    <w:abstractNumId w:val="34"/>
  </w:num>
  <w:num w:numId="13">
    <w:abstractNumId w:val="4"/>
  </w:num>
  <w:num w:numId="14">
    <w:abstractNumId w:val="2"/>
  </w:num>
  <w:num w:numId="15">
    <w:abstractNumId w:val="26"/>
  </w:num>
  <w:num w:numId="16">
    <w:abstractNumId w:val="42"/>
  </w:num>
  <w:num w:numId="17">
    <w:abstractNumId w:val="0"/>
  </w:num>
  <w:num w:numId="18">
    <w:abstractNumId w:val="43"/>
  </w:num>
  <w:num w:numId="19">
    <w:abstractNumId w:val="39"/>
  </w:num>
  <w:num w:numId="20">
    <w:abstractNumId w:val="38"/>
  </w:num>
  <w:num w:numId="21">
    <w:abstractNumId w:val="6"/>
  </w:num>
  <w:num w:numId="22">
    <w:abstractNumId w:val="29"/>
  </w:num>
  <w:num w:numId="23">
    <w:abstractNumId w:val="31"/>
  </w:num>
  <w:num w:numId="24">
    <w:abstractNumId w:val="37"/>
  </w:num>
  <w:num w:numId="25">
    <w:abstractNumId w:val="10"/>
  </w:num>
  <w:num w:numId="26">
    <w:abstractNumId w:val="47"/>
  </w:num>
  <w:num w:numId="27">
    <w:abstractNumId w:val="22"/>
  </w:num>
  <w:num w:numId="28">
    <w:abstractNumId w:val="1"/>
  </w:num>
  <w:num w:numId="29">
    <w:abstractNumId w:val="8"/>
  </w:num>
  <w:num w:numId="30">
    <w:abstractNumId w:val="13"/>
  </w:num>
  <w:num w:numId="31">
    <w:abstractNumId w:val="48"/>
  </w:num>
  <w:num w:numId="32">
    <w:abstractNumId w:val="30"/>
  </w:num>
  <w:num w:numId="33">
    <w:abstractNumId w:val="14"/>
  </w:num>
  <w:num w:numId="34">
    <w:abstractNumId w:val="36"/>
  </w:num>
  <w:num w:numId="35">
    <w:abstractNumId w:val="27"/>
  </w:num>
  <w:num w:numId="36">
    <w:abstractNumId w:val="9"/>
  </w:num>
  <w:num w:numId="37">
    <w:abstractNumId w:val="20"/>
  </w:num>
  <w:num w:numId="38">
    <w:abstractNumId w:val="46"/>
  </w:num>
  <w:num w:numId="39">
    <w:abstractNumId w:val="16"/>
  </w:num>
  <w:num w:numId="40">
    <w:abstractNumId w:val="17"/>
  </w:num>
  <w:num w:numId="41">
    <w:abstractNumId w:val="45"/>
  </w:num>
  <w:num w:numId="42">
    <w:abstractNumId w:val="11"/>
  </w:num>
  <w:num w:numId="43">
    <w:abstractNumId w:val="25"/>
  </w:num>
  <w:num w:numId="44">
    <w:abstractNumId w:val="3"/>
  </w:num>
  <w:num w:numId="45">
    <w:abstractNumId w:val="32"/>
  </w:num>
  <w:num w:numId="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1"/>
  </w:num>
  <w:num w:numId="48">
    <w:abstractNumId w:val="40"/>
  </w:num>
  <w:num w:numId="49">
    <w:abstractNumId w:val="12"/>
  </w:num>
  <w:num w:numId="50">
    <w:abstractNumId w:val="4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1770"/>
    <w:rsid w:val="000028DD"/>
    <w:rsid w:val="0000311A"/>
    <w:rsid w:val="00003465"/>
    <w:rsid w:val="00003BB7"/>
    <w:rsid w:val="000043BB"/>
    <w:rsid w:val="0000455C"/>
    <w:rsid w:val="000059B7"/>
    <w:rsid w:val="00006CE2"/>
    <w:rsid w:val="00007F65"/>
    <w:rsid w:val="0001045F"/>
    <w:rsid w:val="00010BB3"/>
    <w:rsid w:val="00010F23"/>
    <w:rsid w:val="00011902"/>
    <w:rsid w:val="00012285"/>
    <w:rsid w:val="00013C93"/>
    <w:rsid w:val="000142E4"/>
    <w:rsid w:val="000156A7"/>
    <w:rsid w:val="00015FCF"/>
    <w:rsid w:val="00016064"/>
    <w:rsid w:val="00016917"/>
    <w:rsid w:val="00016D08"/>
    <w:rsid w:val="00020287"/>
    <w:rsid w:val="00020F07"/>
    <w:rsid w:val="00020FFE"/>
    <w:rsid w:val="0002181B"/>
    <w:rsid w:val="00022928"/>
    <w:rsid w:val="00022B2E"/>
    <w:rsid w:val="000237BA"/>
    <w:rsid w:val="00025215"/>
    <w:rsid w:val="00026DD2"/>
    <w:rsid w:val="00027118"/>
    <w:rsid w:val="00027BEA"/>
    <w:rsid w:val="00027C6E"/>
    <w:rsid w:val="00033D71"/>
    <w:rsid w:val="000343D3"/>
    <w:rsid w:val="0003547B"/>
    <w:rsid w:val="000362CF"/>
    <w:rsid w:val="00037FCD"/>
    <w:rsid w:val="0004162A"/>
    <w:rsid w:val="00044ACC"/>
    <w:rsid w:val="00044C69"/>
    <w:rsid w:val="000464BA"/>
    <w:rsid w:val="00046A24"/>
    <w:rsid w:val="00046EA5"/>
    <w:rsid w:val="0004760F"/>
    <w:rsid w:val="00047A6F"/>
    <w:rsid w:val="00051A6E"/>
    <w:rsid w:val="00051EA3"/>
    <w:rsid w:val="00052459"/>
    <w:rsid w:val="00054991"/>
    <w:rsid w:val="00054EDE"/>
    <w:rsid w:val="000559F7"/>
    <w:rsid w:val="00056064"/>
    <w:rsid w:val="00056E48"/>
    <w:rsid w:val="0005707A"/>
    <w:rsid w:val="00057557"/>
    <w:rsid w:val="00057DCD"/>
    <w:rsid w:val="0006078D"/>
    <w:rsid w:val="000615CA"/>
    <w:rsid w:val="00061674"/>
    <w:rsid w:val="00063233"/>
    <w:rsid w:val="0006362F"/>
    <w:rsid w:val="00063686"/>
    <w:rsid w:val="00063B2B"/>
    <w:rsid w:val="0006640F"/>
    <w:rsid w:val="00067191"/>
    <w:rsid w:val="000677EA"/>
    <w:rsid w:val="00067937"/>
    <w:rsid w:val="00070C3F"/>
    <w:rsid w:val="000738CB"/>
    <w:rsid w:val="0007655C"/>
    <w:rsid w:val="0007742F"/>
    <w:rsid w:val="00080B58"/>
    <w:rsid w:val="00080D29"/>
    <w:rsid w:val="00081027"/>
    <w:rsid w:val="0008194D"/>
    <w:rsid w:val="00081A9A"/>
    <w:rsid w:val="0008248B"/>
    <w:rsid w:val="0008311F"/>
    <w:rsid w:val="000844B5"/>
    <w:rsid w:val="00084547"/>
    <w:rsid w:val="00085075"/>
    <w:rsid w:val="00085FC2"/>
    <w:rsid w:val="0008686B"/>
    <w:rsid w:val="00086CBC"/>
    <w:rsid w:val="00087173"/>
    <w:rsid w:val="00090A3F"/>
    <w:rsid w:val="0009198B"/>
    <w:rsid w:val="00091AE6"/>
    <w:rsid w:val="00092079"/>
    <w:rsid w:val="00092934"/>
    <w:rsid w:val="00092C02"/>
    <w:rsid w:val="00093382"/>
    <w:rsid w:val="0009537D"/>
    <w:rsid w:val="00095D0B"/>
    <w:rsid w:val="0009603A"/>
    <w:rsid w:val="000967EE"/>
    <w:rsid w:val="0009736D"/>
    <w:rsid w:val="00097F77"/>
    <w:rsid w:val="000A04A4"/>
    <w:rsid w:val="000A1650"/>
    <w:rsid w:val="000A20E0"/>
    <w:rsid w:val="000A2FB2"/>
    <w:rsid w:val="000A3340"/>
    <w:rsid w:val="000A3608"/>
    <w:rsid w:val="000A360E"/>
    <w:rsid w:val="000A43D4"/>
    <w:rsid w:val="000A4F38"/>
    <w:rsid w:val="000A7088"/>
    <w:rsid w:val="000A7123"/>
    <w:rsid w:val="000A7328"/>
    <w:rsid w:val="000A787E"/>
    <w:rsid w:val="000B00BF"/>
    <w:rsid w:val="000B042F"/>
    <w:rsid w:val="000B087B"/>
    <w:rsid w:val="000B1853"/>
    <w:rsid w:val="000B2BE5"/>
    <w:rsid w:val="000B47D4"/>
    <w:rsid w:val="000B4E91"/>
    <w:rsid w:val="000B5C00"/>
    <w:rsid w:val="000B73E2"/>
    <w:rsid w:val="000B7678"/>
    <w:rsid w:val="000B7F3F"/>
    <w:rsid w:val="000C001E"/>
    <w:rsid w:val="000C0661"/>
    <w:rsid w:val="000C07B7"/>
    <w:rsid w:val="000C0AFF"/>
    <w:rsid w:val="000C0CD6"/>
    <w:rsid w:val="000C0D9F"/>
    <w:rsid w:val="000C1547"/>
    <w:rsid w:val="000C24F4"/>
    <w:rsid w:val="000C3430"/>
    <w:rsid w:val="000C3BB4"/>
    <w:rsid w:val="000C4330"/>
    <w:rsid w:val="000C4E17"/>
    <w:rsid w:val="000C6658"/>
    <w:rsid w:val="000C6C63"/>
    <w:rsid w:val="000D11F7"/>
    <w:rsid w:val="000D1253"/>
    <w:rsid w:val="000D3F81"/>
    <w:rsid w:val="000D44D7"/>
    <w:rsid w:val="000D5183"/>
    <w:rsid w:val="000E0D95"/>
    <w:rsid w:val="000E1869"/>
    <w:rsid w:val="000E1CB0"/>
    <w:rsid w:val="000E2DC8"/>
    <w:rsid w:val="000E3778"/>
    <w:rsid w:val="000E3B7B"/>
    <w:rsid w:val="000E3C13"/>
    <w:rsid w:val="000E47A9"/>
    <w:rsid w:val="000E5D3A"/>
    <w:rsid w:val="000E7F55"/>
    <w:rsid w:val="000F01B4"/>
    <w:rsid w:val="000F0838"/>
    <w:rsid w:val="000F2D1B"/>
    <w:rsid w:val="000F6096"/>
    <w:rsid w:val="000F6DC3"/>
    <w:rsid w:val="000F74A9"/>
    <w:rsid w:val="000F786E"/>
    <w:rsid w:val="000F7A07"/>
    <w:rsid w:val="000F7E19"/>
    <w:rsid w:val="00100DBC"/>
    <w:rsid w:val="00100F89"/>
    <w:rsid w:val="0010104F"/>
    <w:rsid w:val="0010163E"/>
    <w:rsid w:val="00101A44"/>
    <w:rsid w:val="00102E81"/>
    <w:rsid w:val="00103C22"/>
    <w:rsid w:val="00103E5E"/>
    <w:rsid w:val="00104ACF"/>
    <w:rsid w:val="00104B6A"/>
    <w:rsid w:val="00104C28"/>
    <w:rsid w:val="00105F16"/>
    <w:rsid w:val="001065E3"/>
    <w:rsid w:val="001069AD"/>
    <w:rsid w:val="00106C7C"/>
    <w:rsid w:val="00111073"/>
    <w:rsid w:val="0011185E"/>
    <w:rsid w:val="001119D7"/>
    <w:rsid w:val="00111A50"/>
    <w:rsid w:val="00111AA3"/>
    <w:rsid w:val="00111DF2"/>
    <w:rsid w:val="00112002"/>
    <w:rsid w:val="00112084"/>
    <w:rsid w:val="0011254F"/>
    <w:rsid w:val="00112A7F"/>
    <w:rsid w:val="00113632"/>
    <w:rsid w:val="00114803"/>
    <w:rsid w:val="00114FBE"/>
    <w:rsid w:val="00115DAC"/>
    <w:rsid w:val="00116187"/>
    <w:rsid w:val="00116F90"/>
    <w:rsid w:val="00117093"/>
    <w:rsid w:val="0011797F"/>
    <w:rsid w:val="00120D47"/>
    <w:rsid w:val="00120F47"/>
    <w:rsid w:val="00121582"/>
    <w:rsid w:val="00121AB6"/>
    <w:rsid w:val="00121EAB"/>
    <w:rsid w:val="00122240"/>
    <w:rsid w:val="00122A09"/>
    <w:rsid w:val="00122AD2"/>
    <w:rsid w:val="00123CB5"/>
    <w:rsid w:val="00124FED"/>
    <w:rsid w:val="001265A5"/>
    <w:rsid w:val="00126D8E"/>
    <w:rsid w:val="00127D2C"/>
    <w:rsid w:val="00127F9E"/>
    <w:rsid w:val="001308CD"/>
    <w:rsid w:val="00130C1D"/>
    <w:rsid w:val="00131698"/>
    <w:rsid w:val="00131FBE"/>
    <w:rsid w:val="001348B1"/>
    <w:rsid w:val="001349EB"/>
    <w:rsid w:val="00135810"/>
    <w:rsid w:val="00135836"/>
    <w:rsid w:val="00135EC3"/>
    <w:rsid w:val="00136C0C"/>
    <w:rsid w:val="00137432"/>
    <w:rsid w:val="001405E9"/>
    <w:rsid w:val="00140A45"/>
    <w:rsid w:val="00141033"/>
    <w:rsid w:val="001412DA"/>
    <w:rsid w:val="00141366"/>
    <w:rsid w:val="00141587"/>
    <w:rsid w:val="00141635"/>
    <w:rsid w:val="001417EC"/>
    <w:rsid w:val="001418FF"/>
    <w:rsid w:val="00142953"/>
    <w:rsid w:val="0014503C"/>
    <w:rsid w:val="001460AC"/>
    <w:rsid w:val="00147469"/>
    <w:rsid w:val="00147E07"/>
    <w:rsid w:val="00150D9F"/>
    <w:rsid w:val="00150EAC"/>
    <w:rsid w:val="0015199E"/>
    <w:rsid w:val="00152162"/>
    <w:rsid w:val="001558FF"/>
    <w:rsid w:val="00155AB9"/>
    <w:rsid w:val="0015614F"/>
    <w:rsid w:val="00160274"/>
    <w:rsid w:val="00160860"/>
    <w:rsid w:val="00163D65"/>
    <w:rsid w:val="001646C7"/>
    <w:rsid w:val="00164767"/>
    <w:rsid w:val="001648FB"/>
    <w:rsid w:val="001659F2"/>
    <w:rsid w:val="00165EF0"/>
    <w:rsid w:val="00165F9B"/>
    <w:rsid w:val="001661E9"/>
    <w:rsid w:val="00167AC8"/>
    <w:rsid w:val="0017119B"/>
    <w:rsid w:val="00171647"/>
    <w:rsid w:val="00171C89"/>
    <w:rsid w:val="00172C20"/>
    <w:rsid w:val="00172D01"/>
    <w:rsid w:val="00172F38"/>
    <w:rsid w:val="00173245"/>
    <w:rsid w:val="001734BD"/>
    <w:rsid w:val="00174076"/>
    <w:rsid w:val="00174403"/>
    <w:rsid w:val="001745C1"/>
    <w:rsid w:val="00174DA5"/>
    <w:rsid w:val="00175631"/>
    <w:rsid w:val="00175AD2"/>
    <w:rsid w:val="00175FF1"/>
    <w:rsid w:val="0017654A"/>
    <w:rsid w:val="00177993"/>
    <w:rsid w:val="0018039A"/>
    <w:rsid w:val="001807D9"/>
    <w:rsid w:val="001828F6"/>
    <w:rsid w:val="00182927"/>
    <w:rsid w:val="0018431E"/>
    <w:rsid w:val="00185B4A"/>
    <w:rsid w:val="0018641B"/>
    <w:rsid w:val="00187710"/>
    <w:rsid w:val="00190345"/>
    <w:rsid w:val="00190C91"/>
    <w:rsid w:val="00191537"/>
    <w:rsid w:val="00191C5C"/>
    <w:rsid w:val="0019211B"/>
    <w:rsid w:val="001924EE"/>
    <w:rsid w:val="00192610"/>
    <w:rsid w:val="001929E3"/>
    <w:rsid w:val="00192CDF"/>
    <w:rsid w:val="00192EBA"/>
    <w:rsid w:val="0019449D"/>
    <w:rsid w:val="00194A39"/>
    <w:rsid w:val="00194E7F"/>
    <w:rsid w:val="00195BC6"/>
    <w:rsid w:val="001A1061"/>
    <w:rsid w:val="001A1E03"/>
    <w:rsid w:val="001A241E"/>
    <w:rsid w:val="001A25E4"/>
    <w:rsid w:val="001A3300"/>
    <w:rsid w:val="001A3F52"/>
    <w:rsid w:val="001A5A6D"/>
    <w:rsid w:val="001A7583"/>
    <w:rsid w:val="001A7A9E"/>
    <w:rsid w:val="001A7BB7"/>
    <w:rsid w:val="001A7C80"/>
    <w:rsid w:val="001B03A6"/>
    <w:rsid w:val="001B042D"/>
    <w:rsid w:val="001B19F6"/>
    <w:rsid w:val="001B241A"/>
    <w:rsid w:val="001B2B35"/>
    <w:rsid w:val="001B2C38"/>
    <w:rsid w:val="001B2F7D"/>
    <w:rsid w:val="001B467E"/>
    <w:rsid w:val="001B4A6E"/>
    <w:rsid w:val="001B7CDF"/>
    <w:rsid w:val="001C06BF"/>
    <w:rsid w:val="001C08A0"/>
    <w:rsid w:val="001C229A"/>
    <w:rsid w:val="001C230D"/>
    <w:rsid w:val="001C3846"/>
    <w:rsid w:val="001C481D"/>
    <w:rsid w:val="001C6BCF"/>
    <w:rsid w:val="001C7175"/>
    <w:rsid w:val="001D01C0"/>
    <w:rsid w:val="001D050D"/>
    <w:rsid w:val="001D0523"/>
    <w:rsid w:val="001D1C6A"/>
    <w:rsid w:val="001D1DD1"/>
    <w:rsid w:val="001D1F08"/>
    <w:rsid w:val="001D2968"/>
    <w:rsid w:val="001D42C7"/>
    <w:rsid w:val="001D4711"/>
    <w:rsid w:val="001D4E8C"/>
    <w:rsid w:val="001D558B"/>
    <w:rsid w:val="001D5744"/>
    <w:rsid w:val="001D5EC7"/>
    <w:rsid w:val="001D6710"/>
    <w:rsid w:val="001D6B8A"/>
    <w:rsid w:val="001E0378"/>
    <w:rsid w:val="001E1E59"/>
    <w:rsid w:val="001E230B"/>
    <w:rsid w:val="001E46DB"/>
    <w:rsid w:val="001E4735"/>
    <w:rsid w:val="001E6050"/>
    <w:rsid w:val="001E62D4"/>
    <w:rsid w:val="001E6A9C"/>
    <w:rsid w:val="001E79FB"/>
    <w:rsid w:val="001F0296"/>
    <w:rsid w:val="001F0472"/>
    <w:rsid w:val="001F1101"/>
    <w:rsid w:val="001F13E9"/>
    <w:rsid w:val="001F227E"/>
    <w:rsid w:val="001F2DD3"/>
    <w:rsid w:val="001F3C0E"/>
    <w:rsid w:val="001F40A5"/>
    <w:rsid w:val="001F4D79"/>
    <w:rsid w:val="001F5514"/>
    <w:rsid w:val="001F5C2E"/>
    <w:rsid w:val="001F5CA1"/>
    <w:rsid w:val="001F62E1"/>
    <w:rsid w:val="001F65DB"/>
    <w:rsid w:val="001F72F4"/>
    <w:rsid w:val="001F7D9F"/>
    <w:rsid w:val="002013B3"/>
    <w:rsid w:val="00202190"/>
    <w:rsid w:val="00202DDC"/>
    <w:rsid w:val="002065BE"/>
    <w:rsid w:val="002068E7"/>
    <w:rsid w:val="002114D0"/>
    <w:rsid w:val="00211629"/>
    <w:rsid w:val="002124F8"/>
    <w:rsid w:val="00212767"/>
    <w:rsid w:val="002129BC"/>
    <w:rsid w:val="0021478C"/>
    <w:rsid w:val="002165E9"/>
    <w:rsid w:val="002168A6"/>
    <w:rsid w:val="002170D0"/>
    <w:rsid w:val="002178CC"/>
    <w:rsid w:val="00217ECC"/>
    <w:rsid w:val="0022034C"/>
    <w:rsid w:val="00220B09"/>
    <w:rsid w:val="00221D91"/>
    <w:rsid w:val="00223027"/>
    <w:rsid w:val="00223AA5"/>
    <w:rsid w:val="00225E2B"/>
    <w:rsid w:val="00226C28"/>
    <w:rsid w:val="00226C55"/>
    <w:rsid w:val="002273C1"/>
    <w:rsid w:val="00230284"/>
    <w:rsid w:val="00231668"/>
    <w:rsid w:val="00231705"/>
    <w:rsid w:val="002333B8"/>
    <w:rsid w:val="0023429F"/>
    <w:rsid w:val="0023487E"/>
    <w:rsid w:val="002359D6"/>
    <w:rsid w:val="00235B07"/>
    <w:rsid w:val="0023794F"/>
    <w:rsid w:val="00237E90"/>
    <w:rsid w:val="002401C9"/>
    <w:rsid w:val="0024146A"/>
    <w:rsid w:val="00241971"/>
    <w:rsid w:val="00243540"/>
    <w:rsid w:val="00244267"/>
    <w:rsid w:val="002443E9"/>
    <w:rsid w:val="00245BF5"/>
    <w:rsid w:val="00246201"/>
    <w:rsid w:val="00246357"/>
    <w:rsid w:val="00246FEA"/>
    <w:rsid w:val="00247306"/>
    <w:rsid w:val="0025000B"/>
    <w:rsid w:val="00250587"/>
    <w:rsid w:val="00253647"/>
    <w:rsid w:val="0025402C"/>
    <w:rsid w:val="0025669D"/>
    <w:rsid w:val="0025789C"/>
    <w:rsid w:val="002603A0"/>
    <w:rsid w:val="00260EC7"/>
    <w:rsid w:val="00260EED"/>
    <w:rsid w:val="00262065"/>
    <w:rsid w:val="0026475C"/>
    <w:rsid w:val="0026584E"/>
    <w:rsid w:val="00265ABD"/>
    <w:rsid w:val="00267394"/>
    <w:rsid w:val="00267A3C"/>
    <w:rsid w:val="00271FB7"/>
    <w:rsid w:val="002720A4"/>
    <w:rsid w:val="002733D0"/>
    <w:rsid w:val="0027366E"/>
    <w:rsid w:val="00273C32"/>
    <w:rsid w:val="00274E81"/>
    <w:rsid w:val="00280D82"/>
    <w:rsid w:val="00281BCA"/>
    <w:rsid w:val="00282A47"/>
    <w:rsid w:val="00283532"/>
    <w:rsid w:val="00283E2E"/>
    <w:rsid w:val="0028412B"/>
    <w:rsid w:val="00285AB9"/>
    <w:rsid w:val="00286C4D"/>
    <w:rsid w:val="0028711E"/>
    <w:rsid w:val="002874F4"/>
    <w:rsid w:val="002875FB"/>
    <w:rsid w:val="00287F5C"/>
    <w:rsid w:val="00290477"/>
    <w:rsid w:val="00290546"/>
    <w:rsid w:val="002906CF"/>
    <w:rsid w:val="002912B7"/>
    <w:rsid w:val="0029193B"/>
    <w:rsid w:val="0029198C"/>
    <w:rsid w:val="00291D50"/>
    <w:rsid w:val="0029222D"/>
    <w:rsid w:val="0029226F"/>
    <w:rsid w:val="00295270"/>
    <w:rsid w:val="00295379"/>
    <w:rsid w:val="00297106"/>
    <w:rsid w:val="002971AA"/>
    <w:rsid w:val="002A07F7"/>
    <w:rsid w:val="002A16F8"/>
    <w:rsid w:val="002A211D"/>
    <w:rsid w:val="002A289F"/>
    <w:rsid w:val="002A2E7B"/>
    <w:rsid w:val="002A544B"/>
    <w:rsid w:val="002A70F0"/>
    <w:rsid w:val="002A7350"/>
    <w:rsid w:val="002A7359"/>
    <w:rsid w:val="002B0145"/>
    <w:rsid w:val="002B1B80"/>
    <w:rsid w:val="002B1CD8"/>
    <w:rsid w:val="002B1EE7"/>
    <w:rsid w:val="002B2BE1"/>
    <w:rsid w:val="002B2D71"/>
    <w:rsid w:val="002B36C6"/>
    <w:rsid w:val="002B3911"/>
    <w:rsid w:val="002B3C27"/>
    <w:rsid w:val="002B5348"/>
    <w:rsid w:val="002B57D4"/>
    <w:rsid w:val="002B619D"/>
    <w:rsid w:val="002C0B68"/>
    <w:rsid w:val="002C1EF6"/>
    <w:rsid w:val="002C4082"/>
    <w:rsid w:val="002C45B4"/>
    <w:rsid w:val="002C6AEE"/>
    <w:rsid w:val="002C7AE7"/>
    <w:rsid w:val="002D0233"/>
    <w:rsid w:val="002D047E"/>
    <w:rsid w:val="002D0E48"/>
    <w:rsid w:val="002D2540"/>
    <w:rsid w:val="002D3566"/>
    <w:rsid w:val="002D5432"/>
    <w:rsid w:val="002D647E"/>
    <w:rsid w:val="002D685D"/>
    <w:rsid w:val="002D718A"/>
    <w:rsid w:val="002E0414"/>
    <w:rsid w:val="002E1A67"/>
    <w:rsid w:val="002E1A79"/>
    <w:rsid w:val="002E1DEF"/>
    <w:rsid w:val="002E23EB"/>
    <w:rsid w:val="002E25F5"/>
    <w:rsid w:val="002E3D8C"/>
    <w:rsid w:val="002E41ED"/>
    <w:rsid w:val="002E4760"/>
    <w:rsid w:val="002F021F"/>
    <w:rsid w:val="002F0DF7"/>
    <w:rsid w:val="002F2A0B"/>
    <w:rsid w:val="002F3144"/>
    <w:rsid w:val="002F3825"/>
    <w:rsid w:val="002F3BF2"/>
    <w:rsid w:val="002F3EAA"/>
    <w:rsid w:val="002F453A"/>
    <w:rsid w:val="002F4578"/>
    <w:rsid w:val="002F4FEB"/>
    <w:rsid w:val="002F703D"/>
    <w:rsid w:val="00300393"/>
    <w:rsid w:val="003017BF"/>
    <w:rsid w:val="00301F62"/>
    <w:rsid w:val="00301F91"/>
    <w:rsid w:val="003029F0"/>
    <w:rsid w:val="00303198"/>
    <w:rsid w:val="00303A35"/>
    <w:rsid w:val="00304322"/>
    <w:rsid w:val="00305268"/>
    <w:rsid w:val="00306D5D"/>
    <w:rsid w:val="00310765"/>
    <w:rsid w:val="00312E54"/>
    <w:rsid w:val="00313B15"/>
    <w:rsid w:val="003142F8"/>
    <w:rsid w:val="00314A83"/>
    <w:rsid w:val="00314A99"/>
    <w:rsid w:val="0031563D"/>
    <w:rsid w:val="003201B3"/>
    <w:rsid w:val="003214A0"/>
    <w:rsid w:val="00321A47"/>
    <w:rsid w:val="00322341"/>
    <w:rsid w:val="003230C7"/>
    <w:rsid w:val="0032352F"/>
    <w:rsid w:val="00323BC7"/>
    <w:rsid w:val="003243C9"/>
    <w:rsid w:val="0032484A"/>
    <w:rsid w:val="00324C91"/>
    <w:rsid w:val="00324E1A"/>
    <w:rsid w:val="00326339"/>
    <w:rsid w:val="00327239"/>
    <w:rsid w:val="0032761C"/>
    <w:rsid w:val="00327880"/>
    <w:rsid w:val="00327B43"/>
    <w:rsid w:val="00330191"/>
    <w:rsid w:val="0033090B"/>
    <w:rsid w:val="00331796"/>
    <w:rsid w:val="0033189C"/>
    <w:rsid w:val="00332855"/>
    <w:rsid w:val="0033435E"/>
    <w:rsid w:val="00334C31"/>
    <w:rsid w:val="00335B0F"/>
    <w:rsid w:val="00336352"/>
    <w:rsid w:val="00336C95"/>
    <w:rsid w:val="003403AE"/>
    <w:rsid w:val="0034096D"/>
    <w:rsid w:val="0034173F"/>
    <w:rsid w:val="00341A08"/>
    <w:rsid w:val="00342C94"/>
    <w:rsid w:val="00343187"/>
    <w:rsid w:val="0034374B"/>
    <w:rsid w:val="00344B0A"/>
    <w:rsid w:val="0034575F"/>
    <w:rsid w:val="00345A53"/>
    <w:rsid w:val="00345EB0"/>
    <w:rsid w:val="003463E4"/>
    <w:rsid w:val="00347A7C"/>
    <w:rsid w:val="0035088C"/>
    <w:rsid w:val="00350A4B"/>
    <w:rsid w:val="003515BD"/>
    <w:rsid w:val="00352748"/>
    <w:rsid w:val="00352BFE"/>
    <w:rsid w:val="00353233"/>
    <w:rsid w:val="0035547C"/>
    <w:rsid w:val="00355E2A"/>
    <w:rsid w:val="00356577"/>
    <w:rsid w:val="0035671B"/>
    <w:rsid w:val="0035705E"/>
    <w:rsid w:val="00357072"/>
    <w:rsid w:val="003578A3"/>
    <w:rsid w:val="00362012"/>
    <w:rsid w:val="0036204B"/>
    <w:rsid w:val="0036357F"/>
    <w:rsid w:val="00363936"/>
    <w:rsid w:val="00364F8D"/>
    <w:rsid w:val="0036507B"/>
    <w:rsid w:val="00365CA5"/>
    <w:rsid w:val="003700FB"/>
    <w:rsid w:val="00371A0E"/>
    <w:rsid w:val="003720FF"/>
    <w:rsid w:val="003729CF"/>
    <w:rsid w:val="00372C5B"/>
    <w:rsid w:val="003730EF"/>
    <w:rsid w:val="00373461"/>
    <w:rsid w:val="003735C6"/>
    <w:rsid w:val="00374019"/>
    <w:rsid w:val="00374C48"/>
    <w:rsid w:val="0037552C"/>
    <w:rsid w:val="0037629E"/>
    <w:rsid w:val="00376B1F"/>
    <w:rsid w:val="00376DA1"/>
    <w:rsid w:val="0037719E"/>
    <w:rsid w:val="003774DB"/>
    <w:rsid w:val="003810DE"/>
    <w:rsid w:val="00381B82"/>
    <w:rsid w:val="003833A8"/>
    <w:rsid w:val="003878C1"/>
    <w:rsid w:val="003918BC"/>
    <w:rsid w:val="00393247"/>
    <w:rsid w:val="00394CBE"/>
    <w:rsid w:val="00395015"/>
    <w:rsid w:val="003A08C5"/>
    <w:rsid w:val="003A0DA3"/>
    <w:rsid w:val="003A21ED"/>
    <w:rsid w:val="003A3B0D"/>
    <w:rsid w:val="003A3D43"/>
    <w:rsid w:val="003A5A98"/>
    <w:rsid w:val="003A5C51"/>
    <w:rsid w:val="003A5F89"/>
    <w:rsid w:val="003A7454"/>
    <w:rsid w:val="003A7705"/>
    <w:rsid w:val="003A770F"/>
    <w:rsid w:val="003B14C2"/>
    <w:rsid w:val="003B1B5C"/>
    <w:rsid w:val="003B5056"/>
    <w:rsid w:val="003B6258"/>
    <w:rsid w:val="003B7621"/>
    <w:rsid w:val="003C0608"/>
    <w:rsid w:val="003C0D13"/>
    <w:rsid w:val="003C140C"/>
    <w:rsid w:val="003C1556"/>
    <w:rsid w:val="003C1C5D"/>
    <w:rsid w:val="003C3BC6"/>
    <w:rsid w:val="003C544B"/>
    <w:rsid w:val="003C55F5"/>
    <w:rsid w:val="003D09AA"/>
    <w:rsid w:val="003D1BC2"/>
    <w:rsid w:val="003D2CE7"/>
    <w:rsid w:val="003D3D36"/>
    <w:rsid w:val="003D49F3"/>
    <w:rsid w:val="003D5480"/>
    <w:rsid w:val="003D59D7"/>
    <w:rsid w:val="003D614E"/>
    <w:rsid w:val="003D6D2D"/>
    <w:rsid w:val="003D7733"/>
    <w:rsid w:val="003E0C00"/>
    <w:rsid w:val="003E1722"/>
    <w:rsid w:val="003E2B3B"/>
    <w:rsid w:val="003E5CBB"/>
    <w:rsid w:val="003E71A4"/>
    <w:rsid w:val="003E725D"/>
    <w:rsid w:val="003E7397"/>
    <w:rsid w:val="003E73A2"/>
    <w:rsid w:val="003F1487"/>
    <w:rsid w:val="003F1522"/>
    <w:rsid w:val="003F191A"/>
    <w:rsid w:val="003F2284"/>
    <w:rsid w:val="003F30D6"/>
    <w:rsid w:val="003F51AC"/>
    <w:rsid w:val="003F5A32"/>
    <w:rsid w:val="003F697E"/>
    <w:rsid w:val="003F6D59"/>
    <w:rsid w:val="003F754F"/>
    <w:rsid w:val="003F7F9E"/>
    <w:rsid w:val="0040175F"/>
    <w:rsid w:val="004029F5"/>
    <w:rsid w:val="0040302C"/>
    <w:rsid w:val="00403187"/>
    <w:rsid w:val="004033B5"/>
    <w:rsid w:val="00403769"/>
    <w:rsid w:val="004049EB"/>
    <w:rsid w:val="004057A7"/>
    <w:rsid w:val="00406447"/>
    <w:rsid w:val="004065B1"/>
    <w:rsid w:val="004074EE"/>
    <w:rsid w:val="004077CE"/>
    <w:rsid w:val="0041098F"/>
    <w:rsid w:val="00410EA8"/>
    <w:rsid w:val="00411F7D"/>
    <w:rsid w:val="004132AD"/>
    <w:rsid w:val="004138C8"/>
    <w:rsid w:val="004139D2"/>
    <w:rsid w:val="00413B0F"/>
    <w:rsid w:val="00415987"/>
    <w:rsid w:val="004159F9"/>
    <w:rsid w:val="004163CF"/>
    <w:rsid w:val="00416B7C"/>
    <w:rsid w:val="0041735B"/>
    <w:rsid w:val="0041785F"/>
    <w:rsid w:val="00420679"/>
    <w:rsid w:val="00420D8D"/>
    <w:rsid w:val="004215DE"/>
    <w:rsid w:val="004223F3"/>
    <w:rsid w:val="004226BD"/>
    <w:rsid w:val="004234A1"/>
    <w:rsid w:val="0042358A"/>
    <w:rsid w:val="004246D8"/>
    <w:rsid w:val="00425415"/>
    <w:rsid w:val="00425DE4"/>
    <w:rsid w:val="00426145"/>
    <w:rsid w:val="004263E2"/>
    <w:rsid w:val="00426B6F"/>
    <w:rsid w:val="00426C2E"/>
    <w:rsid w:val="0043045A"/>
    <w:rsid w:val="00431CCE"/>
    <w:rsid w:val="00432CCD"/>
    <w:rsid w:val="00432CE1"/>
    <w:rsid w:val="00433650"/>
    <w:rsid w:val="00434534"/>
    <w:rsid w:val="00434E88"/>
    <w:rsid w:val="0043515D"/>
    <w:rsid w:val="004361E6"/>
    <w:rsid w:val="0043788C"/>
    <w:rsid w:val="0044062C"/>
    <w:rsid w:val="00440976"/>
    <w:rsid w:val="00440B9A"/>
    <w:rsid w:val="00441325"/>
    <w:rsid w:val="00441BCB"/>
    <w:rsid w:val="00443B77"/>
    <w:rsid w:val="00443C35"/>
    <w:rsid w:val="00444434"/>
    <w:rsid w:val="00445733"/>
    <w:rsid w:val="00445F25"/>
    <w:rsid w:val="00445FD8"/>
    <w:rsid w:val="00446921"/>
    <w:rsid w:val="00446BDF"/>
    <w:rsid w:val="00447C05"/>
    <w:rsid w:val="00450FA7"/>
    <w:rsid w:val="00451134"/>
    <w:rsid w:val="0045121F"/>
    <w:rsid w:val="00451A3A"/>
    <w:rsid w:val="00452AFC"/>
    <w:rsid w:val="00454461"/>
    <w:rsid w:val="00455C91"/>
    <w:rsid w:val="00455FAA"/>
    <w:rsid w:val="0046038E"/>
    <w:rsid w:val="00460946"/>
    <w:rsid w:val="004613B5"/>
    <w:rsid w:val="0046209C"/>
    <w:rsid w:val="00462867"/>
    <w:rsid w:val="00462AE3"/>
    <w:rsid w:val="00462E26"/>
    <w:rsid w:val="004661AB"/>
    <w:rsid w:val="00466C36"/>
    <w:rsid w:val="00466F20"/>
    <w:rsid w:val="00467DCD"/>
    <w:rsid w:val="0047097D"/>
    <w:rsid w:val="00471BBC"/>
    <w:rsid w:val="00471C34"/>
    <w:rsid w:val="00472063"/>
    <w:rsid w:val="00473C8B"/>
    <w:rsid w:val="0047498D"/>
    <w:rsid w:val="00475BC4"/>
    <w:rsid w:val="00477499"/>
    <w:rsid w:val="0047765B"/>
    <w:rsid w:val="00477ACD"/>
    <w:rsid w:val="00477E21"/>
    <w:rsid w:val="00482175"/>
    <w:rsid w:val="00482878"/>
    <w:rsid w:val="0048287D"/>
    <w:rsid w:val="004832F5"/>
    <w:rsid w:val="004838AA"/>
    <w:rsid w:val="00483FEC"/>
    <w:rsid w:val="00484454"/>
    <w:rsid w:val="0048475F"/>
    <w:rsid w:val="004848F5"/>
    <w:rsid w:val="00487231"/>
    <w:rsid w:val="0048728C"/>
    <w:rsid w:val="00487465"/>
    <w:rsid w:val="00490393"/>
    <w:rsid w:val="00490729"/>
    <w:rsid w:val="00491971"/>
    <w:rsid w:val="004923C4"/>
    <w:rsid w:val="0049285C"/>
    <w:rsid w:val="00492C1C"/>
    <w:rsid w:val="00493EE1"/>
    <w:rsid w:val="00496053"/>
    <w:rsid w:val="00497378"/>
    <w:rsid w:val="00497460"/>
    <w:rsid w:val="00497494"/>
    <w:rsid w:val="004976F2"/>
    <w:rsid w:val="004A0AD8"/>
    <w:rsid w:val="004A0F9F"/>
    <w:rsid w:val="004A2378"/>
    <w:rsid w:val="004A4331"/>
    <w:rsid w:val="004A5FD9"/>
    <w:rsid w:val="004A7071"/>
    <w:rsid w:val="004B0216"/>
    <w:rsid w:val="004B10DE"/>
    <w:rsid w:val="004B1F8B"/>
    <w:rsid w:val="004B20F3"/>
    <w:rsid w:val="004B4D17"/>
    <w:rsid w:val="004B53D8"/>
    <w:rsid w:val="004B5D94"/>
    <w:rsid w:val="004B64BB"/>
    <w:rsid w:val="004B6AA1"/>
    <w:rsid w:val="004B6D0B"/>
    <w:rsid w:val="004C02CC"/>
    <w:rsid w:val="004C06D0"/>
    <w:rsid w:val="004C38C3"/>
    <w:rsid w:val="004C3C1A"/>
    <w:rsid w:val="004C563D"/>
    <w:rsid w:val="004C6368"/>
    <w:rsid w:val="004C69AA"/>
    <w:rsid w:val="004C7383"/>
    <w:rsid w:val="004C74AF"/>
    <w:rsid w:val="004D034A"/>
    <w:rsid w:val="004D1CC6"/>
    <w:rsid w:val="004D1CEB"/>
    <w:rsid w:val="004D5DEA"/>
    <w:rsid w:val="004D62EB"/>
    <w:rsid w:val="004D64A5"/>
    <w:rsid w:val="004D7C6D"/>
    <w:rsid w:val="004D7F57"/>
    <w:rsid w:val="004E002D"/>
    <w:rsid w:val="004E135B"/>
    <w:rsid w:val="004E26A8"/>
    <w:rsid w:val="004E2910"/>
    <w:rsid w:val="004E32F6"/>
    <w:rsid w:val="004E37CC"/>
    <w:rsid w:val="004E3E21"/>
    <w:rsid w:val="004E3F43"/>
    <w:rsid w:val="004E4094"/>
    <w:rsid w:val="004E40A4"/>
    <w:rsid w:val="004E4409"/>
    <w:rsid w:val="004E4674"/>
    <w:rsid w:val="004E4BD6"/>
    <w:rsid w:val="004E548A"/>
    <w:rsid w:val="004E58CD"/>
    <w:rsid w:val="004E5BE2"/>
    <w:rsid w:val="004E5C06"/>
    <w:rsid w:val="004E6767"/>
    <w:rsid w:val="004F0C2A"/>
    <w:rsid w:val="004F1695"/>
    <w:rsid w:val="004F21D5"/>
    <w:rsid w:val="004F24FB"/>
    <w:rsid w:val="004F2666"/>
    <w:rsid w:val="004F2FC0"/>
    <w:rsid w:val="004F30D0"/>
    <w:rsid w:val="004F3BD3"/>
    <w:rsid w:val="004F4433"/>
    <w:rsid w:val="004F4854"/>
    <w:rsid w:val="004F5117"/>
    <w:rsid w:val="004F6067"/>
    <w:rsid w:val="004F61E0"/>
    <w:rsid w:val="004F62E1"/>
    <w:rsid w:val="004F6626"/>
    <w:rsid w:val="004F748A"/>
    <w:rsid w:val="0050109B"/>
    <w:rsid w:val="005021D0"/>
    <w:rsid w:val="0050273A"/>
    <w:rsid w:val="00502FA5"/>
    <w:rsid w:val="00503297"/>
    <w:rsid w:val="005044CC"/>
    <w:rsid w:val="00505083"/>
    <w:rsid w:val="00505629"/>
    <w:rsid w:val="00505AC7"/>
    <w:rsid w:val="005073E2"/>
    <w:rsid w:val="00510DAC"/>
    <w:rsid w:val="005132FC"/>
    <w:rsid w:val="005135B4"/>
    <w:rsid w:val="00513A0A"/>
    <w:rsid w:val="00513AC0"/>
    <w:rsid w:val="00514066"/>
    <w:rsid w:val="00514B10"/>
    <w:rsid w:val="00514C2F"/>
    <w:rsid w:val="0051522C"/>
    <w:rsid w:val="005163F0"/>
    <w:rsid w:val="00516C18"/>
    <w:rsid w:val="00517B15"/>
    <w:rsid w:val="00520147"/>
    <w:rsid w:val="00521825"/>
    <w:rsid w:val="00521890"/>
    <w:rsid w:val="00522122"/>
    <w:rsid w:val="0052219A"/>
    <w:rsid w:val="00522CAB"/>
    <w:rsid w:val="005230B5"/>
    <w:rsid w:val="00523734"/>
    <w:rsid w:val="005241C8"/>
    <w:rsid w:val="0052482C"/>
    <w:rsid w:val="00525813"/>
    <w:rsid w:val="0052581A"/>
    <w:rsid w:val="005264B1"/>
    <w:rsid w:val="005268E6"/>
    <w:rsid w:val="0052744F"/>
    <w:rsid w:val="00527F78"/>
    <w:rsid w:val="00527F7D"/>
    <w:rsid w:val="00532AE6"/>
    <w:rsid w:val="00533C1B"/>
    <w:rsid w:val="0053414B"/>
    <w:rsid w:val="00535C8D"/>
    <w:rsid w:val="00535F21"/>
    <w:rsid w:val="00536493"/>
    <w:rsid w:val="0053676B"/>
    <w:rsid w:val="00536D3C"/>
    <w:rsid w:val="00536F29"/>
    <w:rsid w:val="0053718F"/>
    <w:rsid w:val="00541292"/>
    <w:rsid w:val="00542253"/>
    <w:rsid w:val="00542513"/>
    <w:rsid w:val="005431F5"/>
    <w:rsid w:val="005433FA"/>
    <w:rsid w:val="00544566"/>
    <w:rsid w:val="00545B4A"/>
    <w:rsid w:val="00545B6C"/>
    <w:rsid w:val="0055028B"/>
    <w:rsid w:val="00550440"/>
    <w:rsid w:val="00550E19"/>
    <w:rsid w:val="00551677"/>
    <w:rsid w:val="005518EC"/>
    <w:rsid w:val="00552732"/>
    <w:rsid w:val="0055283F"/>
    <w:rsid w:val="005530F9"/>
    <w:rsid w:val="0055443F"/>
    <w:rsid w:val="0055475D"/>
    <w:rsid w:val="005552F0"/>
    <w:rsid w:val="005557AD"/>
    <w:rsid w:val="00555E44"/>
    <w:rsid w:val="005601E1"/>
    <w:rsid w:val="00560550"/>
    <w:rsid w:val="0056248E"/>
    <w:rsid w:val="005652F6"/>
    <w:rsid w:val="00566770"/>
    <w:rsid w:val="00566CF0"/>
    <w:rsid w:val="00567EBC"/>
    <w:rsid w:val="00571232"/>
    <w:rsid w:val="00572B24"/>
    <w:rsid w:val="00572EAB"/>
    <w:rsid w:val="0057323D"/>
    <w:rsid w:val="0057505D"/>
    <w:rsid w:val="005751B7"/>
    <w:rsid w:val="00575222"/>
    <w:rsid w:val="00575E8D"/>
    <w:rsid w:val="00575F99"/>
    <w:rsid w:val="00576DFA"/>
    <w:rsid w:val="00577A58"/>
    <w:rsid w:val="00582AC7"/>
    <w:rsid w:val="00583C42"/>
    <w:rsid w:val="0058421D"/>
    <w:rsid w:val="005844D3"/>
    <w:rsid w:val="00584A8A"/>
    <w:rsid w:val="00585607"/>
    <w:rsid w:val="00585649"/>
    <w:rsid w:val="005866CC"/>
    <w:rsid w:val="00590D0C"/>
    <w:rsid w:val="00591228"/>
    <w:rsid w:val="00591818"/>
    <w:rsid w:val="005924B1"/>
    <w:rsid w:val="00592893"/>
    <w:rsid w:val="00592C33"/>
    <w:rsid w:val="0059394A"/>
    <w:rsid w:val="00593AFD"/>
    <w:rsid w:val="00593BA2"/>
    <w:rsid w:val="00594CE5"/>
    <w:rsid w:val="005950C4"/>
    <w:rsid w:val="00595911"/>
    <w:rsid w:val="005A10D4"/>
    <w:rsid w:val="005A31C5"/>
    <w:rsid w:val="005A3415"/>
    <w:rsid w:val="005A36A0"/>
    <w:rsid w:val="005A47B4"/>
    <w:rsid w:val="005A57EC"/>
    <w:rsid w:val="005A5B15"/>
    <w:rsid w:val="005A5D50"/>
    <w:rsid w:val="005A6572"/>
    <w:rsid w:val="005A70AF"/>
    <w:rsid w:val="005A7D47"/>
    <w:rsid w:val="005B0E5B"/>
    <w:rsid w:val="005B11CD"/>
    <w:rsid w:val="005B1C83"/>
    <w:rsid w:val="005B29B3"/>
    <w:rsid w:val="005B4040"/>
    <w:rsid w:val="005B4B64"/>
    <w:rsid w:val="005B6FC6"/>
    <w:rsid w:val="005B7D46"/>
    <w:rsid w:val="005B7E9E"/>
    <w:rsid w:val="005C16E7"/>
    <w:rsid w:val="005C2CE4"/>
    <w:rsid w:val="005C2DC8"/>
    <w:rsid w:val="005C3272"/>
    <w:rsid w:val="005C3883"/>
    <w:rsid w:val="005C4020"/>
    <w:rsid w:val="005C4135"/>
    <w:rsid w:val="005C4644"/>
    <w:rsid w:val="005C47E0"/>
    <w:rsid w:val="005C56EF"/>
    <w:rsid w:val="005C57A4"/>
    <w:rsid w:val="005C5A3B"/>
    <w:rsid w:val="005C65A3"/>
    <w:rsid w:val="005C67D0"/>
    <w:rsid w:val="005C70FE"/>
    <w:rsid w:val="005C7343"/>
    <w:rsid w:val="005C7C29"/>
    <w:rsid w:val="005D02A3"/>
    <w:rsid w:val="005D153A"/>
    <w:rsid w:val="005D1894"/>
    <w:rsid w:val="005D2039"/>
    <w:rsid w:val="005D23E3"/>
    <w:rsid w:val="005D2FD4"/>
    <w:rsid w:val="005D420E"/>
    <w:rsid w:val="005D4535"/>
    <w:rsid w:val="005D4EEC"/>
    <w:rsid w:val="005D6EA6"/>
    <w:rsid w:val="005D7A3B"/>
    <w:rsid w:val="005E0137"/>
    <w:rsid w:val="005E02ED"/>
    <w:rsid w:val="005E1198"/>
    <w:rsid w:val="005E1542"/>
    <w:rsid w:val="005E1856"/>
    <w:rsid w:val="005E203E"/>
    <w:rsid w:val="005E2432"/>
    <w:rsid w:val="005E3A28"/>
    <w:rsid w:val="005E42AD"/>
    <w:rsid w:val="005E5394"/>
    <w:rsid w:val="005E53F2"/>
    <w:rsid w:val="005E5582"/>
    <w:rsid w:val="005E6CA0"/>
    <w:rsid w:val="005E6F22"/>
    <w:rsid w:val="005F185D"/>
    <w:rsid w:val="005F1F0B"/>
    <w:rsid w:val="005F26BE"/>
    <w:rsid w:val="005F2971"/>
    <w:rsid w:val="005F3716"/>
    <w:rsid w:val="005F3D2A"/>
    <w:rsid w:val="005F606C"/>
    <w:rsid w:val="005F6219"/>
    <w:rsid w:val="005F7274"/>
    <w:rsid w:val="005F7968"/>
    <w:rsid w:val="00600AAE"/>
    <w:rsid w:val="00602297"/>
    <w:rsid w:val="0060299E"/>
    <w:rsid w:val="00602B94"/>
    <w:rsid w:val="00602F96"/>
    <w:rsid w:val="00602F9F"/>
    <w:rsid w:val="00603007"/>
    <w:rsid w:val="00603CCA"/>
    <w:rsid w:val="0060441D"/>
    <w:rsid w:val="00604D13"/>
    <w:rsid w:val="00606DFB"/>
    <w:rsid w:val="00607E8B"/>
    <w:rsid w:val="00610534"/>
    <w:rsid w:val="00611B39"/>
    <w:rsid w:val="00611BDC"/>
    <w:rsid w:val="006122F4"/>
    <w:rsid w:val="00613B6F"/>
    <w:rsid w:val="006147FD"/>
    <w:rsid w:val="00614F4A"/>
    <w:rsid w:val="00620158"/>
    <w:rsid w:val="006228FC"/>
    <w:rsid w:val="00622F32"/>
    <w:rsid w:val="00623CC2"/>
    <w:rsid w:val="006248E2"/>
    <w:rsid w:val="00625DF4"/>
    <w:rsid w:val="00625E30"/>
    <w:rsid w:val="00626324"/>
    <w:rsid w:val="00630BF2"/>
    <w:rsid w:val="00630C09"/>
    <w:rsid w:val="00630DF5"/>
    <w:rsid w:val="00630F30"/>
    <w:rsid w:val="00631229"/>
    <w:rsid w:val="00632508"/>
    <w:rsid w:val="006326B2"/>
    <w:rsid w:val="00633191"/>
    <w:rsid w:val="006333CC"/>
    <w:rsid w:val="006339DA"/>
    <w:rsid w:val="00633A1D"/>
    <w:rsid w:val="00634217"/>
    <w:rsid w:val="006342AB"/>
    <w:rsid w:val="00634590"/>
    <w:rsid w:val="00634B5D"/>
    <w:rsid w:val="00634BF3"/>
    <w:rsid w:val="00637BBD"/>
    <w:rsid w:val="00640B92"/>
    <w:rsid w:val="00640FFE"/>
    <w:rsid w:val="006411B8"/>
    <w:rsid w:val="0064145F"/>
    <w:rsid w:val="00641620"/>
    <w:rsid w:val="006428A9"/>
    <w:rsid w:val="00643F10"/>
    <w:rsid w:val="006449C9"/>
    <w:rsid w:val="0064500A"/>
    <w:rsid w:val="00646346"/>
    <w:rsid w:val="00647526"/>
    <w:rsid w:val="006478ED"/>
    <w:rsid w:val="00647B6C"/>
    <w:rsid w:val="0065004F"/>
    <w:rsid w:val="006506AD"/>
    <w:rsid w:val="00651606"/>
    <w:rsid w:val="006521F1"/>
    <w:rsid w:val="0065418C"/>
    <w:rsid w:val="0065447E"/>
    <w:rsid w:val="00654C17"/>
    <w:rsid w:val="006556A8"/>
    <w:rsid w:val="00656149"/>
    <w:rsid w:val="00656954"/>
    <w:rsid w:val="0065698D"/>
    <w:rsid w:val="006570C6"/>
    <w:rsid w:val="00657C7A"/>
    <w:rsid w:val="00660F3F"/>
    <w:rsid w:val="0066119A"/>
    <w:rsid w:val="00661EA1"/>
    <w:rsid w:val="00662100"/>
    <w:rsid w:val="0066224B"/>
    <w:rsid w:val="006633B8"/>
    <w:rsid w:val="00663D90"/>
    <w:rsid w:val="00664529"/>
    <w:rsid w:val="00665F5A"/>
    <w:rsid w:val="00666EB6"/>
    <w:rsid w:val="00667664"/>
    <w:rsid w:val="006677BB"/>
    <w:rsid w:val="006707D3"/>
    <w:rsid w:val="0067193E"/>
    <w:rsid w:val="00671B09"/>
    <w:rsid w:val="006731F3"/>
    <w:rsid w:val="00673F23"/>
    <w:rsid w:val="00674B20"/>
    <w:rsid w:val="00674BF4"/>
    <w:rsid w:val="00675BB3"/>
    <w:rsid w:val="006763E9"/>
    <w:rsid w:val="00676734"/>
    <w:rsid w:val="00682662"/>
    <w:rsid w:val="00683F3A"/>
    <w:rsid w:val="006849A4"/>
    <w:rsid w:val="00685EC0"/>
    <w:rsid w:val="00690466"/>
    <w:rsid w:val="006911B4"/>
    <w:rsid w:val="00691624"/>
    <w:rsid w:val="00691AA7"/>
    <w:rsid w:val="006920E0"/>
    <w:rsid w:val="00694294"/>
    <w:rsid w:val="00694F07"/>
    <w:rsid w:val="00695725"/>
    <w:rsid w:val="00695952"/>
    <w:rsid w:val="00696FB2"/>
    <w:rsid w:val="006A00FE"/>
    <w:rsid w:val="006A0AF0"/>
    <w:rsid w:val="006A1F8E"/>
    <w:rsid w:val="006A2E05"/>
    <w:rsid w:val="006A2E5B"/>
    <w:rsid w:val="006A3181"/>
    <w:rsid w:val="006A3227"/>
    <w:rsid w:val="006A382A"/>
    <w:rsid w:val="006A409D"/>
    <w:rsid w:val="006A548F"/>
    <w:rsid w:val="006A6639"/>
    <w:rsid w:val="006A726E"/>
    <w:rsid w:val="006A7318"/>
    <w:rsid w:val="006B0B03"/>
    <w:rsid w:val="006B0DD6"/>
    <w:rsid w:val="006B131B"/>
    <w:rsid w:val="006B2AE0"/>
    <w:rsid w:val="006B37EF"/>
    <w:rsid w:val="006B4446"/>
    <w:rsid w:val="006B4B67"/>
    <w:rsid w:val="006B50C5"/>
    <w:rsid w:val="006B5848"/>
    <w:rsid w:val="006B5B69"/>
    <w:rsid w:val="006B5BD4"/>
    <w:rsid w:val="006B61A1"/>
    <w:rsid w:val="006B6B15"/>
    <w:rsid w:val="006B6DAF"/>
    <w:rsid w:val="006C0348"/>
    <w:rsid w:val="006C0BD1"/>
    <w:rsid w:val="006C1969"/>
    <w:rsid w:val="006C22B0"/>
    <w:rsid w:val="006C2E97"/>
    <w:rsid w:val="006C43D9"/>
    <w:rsid w:val="006C54DD"/>
    <w:rsid w:val="006C5E02"/>
    <w:rsid w:val="006C6230"/>
    <w:rsid w:val="006C6376"/>
    <w:rsid w:val="006C7B62"/>
    <w:rsid w:val="006C7C34"/>
    <w:rsid w:val="006D0AC7"/>
    <w:rsid w:val="006D116C"/>
    <w:rsid w:val="006D21AC"/>
    <w:rsid w:val="006D4449"/>
    <w:rsid w:val="006D5264"/>
    <w:rsid w:val="006D5962"/>
    <w:rsid w:val="006D64B8"/>
    <w:rsid w:val="006D729A"/>
    <w:rsid w:val="006E27D1"/>
    <w:rsid w:val="006E2B28"/>
    <w:rsid w:val="006E34BF"/>
    <w:rsid w:val="006E47FC"/>
    <w:rsid w:val="006E4A00"/>
    <w:rsid w:val="006E5655"/>
    <w:rsid w:val="006E5C48"/>
    <w:rsid w:val="006E685F"/>
    <w:rsid w:val="006E6DF8"/>
    <w:rsid w:val="006E715D"/>
    <w:rsid w:val="006E72E3"/>
    <w:rsid w:val="006E7D43"/>
    <w:rsid w:val="006F2478"/>
    <w:rsid w:val="006F24FB"/>
    <w:rsid w:val="006F2DD0"/>
    <w:rsid w:val="006F2E91"/>
    <w:rsid w:val="006F30A0"/>
    <w:rsid w:val="006F490F"/>
    <w:rsid w:val="006F4D80"/>
    <w:rsid w:val="006F55CA"/>
    <w:rsid w:val="006F7C08"/>
    <w:rsid w:val="00700F69"/>
    <w:rsid w:val="00701ACB"/>
    <w:rsid w:val="00702CB6"/>
    <w:rsid w:val="0070343F"/>
    <w:rsid w:val="00703FC0"/>
    <w:rsid w:val="0070422F"/>
    <w:rsid w:val="00704408"/>
    <w:rsid w:val="00704501"/>
    <w:rsid w:val="007065CD"/>
    <w:rsid w:val="0070724C"/>
    <w:rsid w:val="007074BC"/>
    <w:rsid w:val="007109E3"/>
    <w:rsid w:val="0071179D"/>
    <w:rsid w:val="00712969"/>
    <w:rsid w:val="00712C30"/>
    <w:rsid w:val="00712CDD"/>
    <w:rsid w:val="00712DC4"/>
    <w:rsid w:val="00713FE7"/>
    <w:rsid w:val="0071555E"/>
    <w:rsid w:val="007176A0"/>
    <w:rsid w:val="00717720"/>
    <w:rsid w:val="00717D75"/>
    <w:rsid w:val="00720E33"/>
    <w:rsid w:val="007215C8"/>
    <w:rsid w:val="007217DC"/>
    <w:rsid w:val="007225DE"/>
    <w:rsid w:val="00722B3F"/>
    <w:rsid w:val="007249DD"/>
    <w:rsid w:val="00725A44"/>
    <w:rsid w:val="007269ED"/>
    <w:rsid w:val="00727108"/>
    <w:rsid w:val="007301F6"/>
    <w:rsid w:val="00730790"/>
    <w:rsid w:val="0073262D"/>
    <w:rsid w:val="0073304A"/>
    <w:rsid w:val="007351E9"/>
    <w:rsid w:val="00736123"/>
    <w:rsid w:val="0073772C"/>
    <w:rsid w:val="00740114"/>
    <w:rsid w:val="007403CC"/>
    <w:rsid w:val="007408D3"/>
    <w:rsid w:val="00741A15"/>
    <w:rsid w:val="007427CA"/>
    <w:rsid w:val="00742DB2"/>
    <w:rsid w:val="00743D66"/>
    <w:rsid w:val="00743DDA"/>
    <w:rsid w:val="00744720"/>
    <w:rsid w:val="00745917"/>
    <w:rsid w:val="00747058"/>
    <w:rsid w:val="00747766"/>
    <w:rsid w:val="00750D3B"/>
    <w:rsid w:val="007532E6"/>
    <w:rsid w:val="00755199"/>
    <w:rsid w:val="00755B71"/>
    <w:rsid w:val="00756603"/>
    <w:rsid w:val="00762416"/>
    <w:rsid w:val="00762785"/>
    <w:rsid w:val="007642B9"/>
    <w:rsid w:val="0076489F"/>
    <w:rsid w:val="00764BB9"/>
    <w:rsid w:val="00764CCE"/>
    <w:rsid w:val="00765465"/>
    <w:rsid w:val="00766FF5"/>
    <w:rsid w:val="00767213"/>
    <w:rsid w:val="00767A6F"/>
    <w:rsid w:val="00770942"/>
    <w:rsid w:val="00770F09"/>
    <w:rsid w:val="0077107B"/>
    <w:rsid w:val="007717EB"/>
    <w:rsid w:val="00771A3F"/>
    <w:rsid w:val="007738E2"/>
    <w:rsid w:val="00773DC4"/>
    <w:rsid w:val="00774B00"/>
    <w:rsid w:val="00774C69"/>
    <w:rsid w:val="007758BF"/>
    <w:rsid w:val="007761C1"/>
    <w:rsid w:val="00776F25"/>
    <w:rsid w:val="0077799B"/>
    <w:rsid w:val="00777E6D"/>
    <w:rsid w:val="00781619"/>
    <w:rsid w:val="00782D8E"/>
    <w:rsid w:val="007837C7"/>
    <w:rsid w:val="00785116"/>
    <w:rsid w:val="00786CC3"/>
    <w:rsid w:val="00787E14"/>
    <w:rsid w:val="00793380"/>
    <w:rsid w:val="007936B7"/>
    <w:rsid w:val="007955C6"/>
    <w:rsid w:val="00795B19"/>
    <w:rsid w:val="0079759A"/>
    <w:rsid w:val="00797CEE"/>
    <w:rsid w:val="00797FDB"/>
    <w:rsid w:val="007A02C1"/>
    <w:rsid w:val="007A0D48"/>
    <w:rsid w:val="007A0DDC"/>
    <w:rsid w:val="007A3278"/>
    <w:rsid w:val="007A3924"/>
    <w:rsid w:val="007A43D0"/>
    <w:rsid w:val="007A4B23"/>
    <w:rsid w:val="007A4B3D"/>
    <w:rsid w:val="007A4ED5"/>
    <w:rsid w:val="007A6EAC"/>
    <w:rsid w:val="007A7BC5"/>
    <w:rsid w:val="007A7D3A"/>
    <w:rsid w:val="007B01B4"/>
    <w:rsid w:val="007B04C2"/>
    <w:rsid w:val="007B098F"/>
    <w:rsid w:val="007B0FD4"/>
    <w:rsid w:val="007B11D7"/>
    <w:rsid w:val="007B149C"/>
    <w:rsid w:val="007B2955"/>
    <w:rsid w:val="007B4A17"/>
    <w:rsid w:val="007B4DAD"/>
    <w:rsid w:val="007B526D"/>
    <w:rsid w:val="007B5A7C"/>
    <w:rsid w:val="007B6F74"/>
    <w:rsid w:val="007B73C7"/>
    <w:rsid w:val="007B76BE"/>
    <w:rsid w:val="007C0B18"/>
    <w:rsid w:val="007C0F48"/>
    <w:rsid w:val="007C10AB"/>
    <w:rsid w:val="007C204C"/>
    <w:rsid w:val="007C2051"/>
    <w:rsid w:val="007C2EF2"/>
    <w:rsid w:val="007C2FD0"/>
    <w:rsid w:val="007C3BC8"/>
    <w:rsid w:val="007C40D7"/>
    <w:rsid w:val="007C4779"/>
    <w:rsid w:val="007C4F53"/>
    <w:rsid w:val="007C51DD"/>
    <w:rsid w:val="007C5239"/>
    <w:rsid w:val="007C52AF"/>
    <w:rsid w:val="007C5AA7"/>
    <w:rsid w:val="007C664D"/>
    <w:rsid w:val="007C78B5"/>
    <w:rsid w:val="007C7FE6"/>
    <w:rsid w:val="007D0883"/>
    <w:rsid w:val="007D08CD"/>
    <w:rsid w:val="007D1001"/>
    <w:rsid w:val="007D1C73"/>
    <w:rsid w:val="007D1CF6"/>
    <w:rsid w:val="007D23F9"/>
    <w:rsid w:val="007D27CA"/>
    <w:rsid w:val="007D39C2"/>
    <w:rsid w:val="007D3EC3"/>
    <w:rsid w:val="007D5670"/>
    <w:rsid w:val="007D6566"/>
    <w:rsid w:val="007D6B24"/>
    <w:rsid w:val="007D6F07"/>
    <w:rsid w:val="007E0620"/>
    <w:rsid w:val="007E0821"/>
    <w:rsid w:val="007E21FB"/>
    <w:rsid w:val="007E264A"/>
    <w:rsid w:val="007E2E1A"/>
    <w:rsid w:val="007E40BD"/>
    <w:rsid w:val="007E40F1"/>
    <w:rsid w:val="007E4883"/>
    <w:rsid w:val="007E49DF"/>
    <w:rsid w:val="007E5166"/>
    <w:rsid w:val="007E5811"/>
    <w:rsid w:val="007E5891"/>
    <w:rsid w:val="007F20CE"/>
    <w:rsid w:val="007F3830"/>
    <w:rsid w:val="007F3AA8"/>
    <w:rsid w:val="007F4DC3"/>
    <w:rsid w:val="007F5905"/>
    <w:rsid w:val="007F6089"/>
    <w:rsid w:val="007F66A8"/>
    <w:rsid w:val="007F72E1"/>
    <w:rsid w:val="0080148C"/>
    <w:rsid w:val="008016A0"/>
    <w:rsid w:val="008023F7"/>
    <w:rsid w:val="008028DD"/>
    <w:rsid w:val="00804A2E"/>
    <w:rsid w:val="008054AB"/>
    <w:rsid w:val="00805A73"/>
    <w:rsid w:val="00805A8C"/>
    <w:rsid w:val="00805BED"/>
    <w:rsid w:val="00806338"/>
    <w:rsid w:val="008072E9"/>
    <w:rsid w:val="0081079F"/>
    <w:rsid w:val="00810835"/>
    <w:rsid w:val="00810B79"/>
    <w:rsid w:val="008111E3"/>
    <w:rsid w:val="00811F16"/>
    <w:rsid w:val="008147E3"/>
    <w:rsid w:val="008158A9"/>
    <w:rsid w:val="0081595E"/>
    <w:rsid w:val="008165F9"/>
    <w:rsid w:val="00817DB1"/>
    <w:rsid w:val="00817FB2"/>
    <w:rsid w:val="00820E00"/>
    <w:rsid w:val="008219F4"/>
    <w:rsid w:val="008229BA"/>
    <w:rsid w:val="00824E74"/>
    <w:rsid w:val="00825DCB"/>
    <w:rsid w:val="00826813"/>
    <w:rsid w:val="00826E4A"/>
    <w:rsid w:val="0082748B"/>
    <w:rsid w:val="00830043"/>
    <w:rsid w:val="0083200A"/>
    <w:rsid w:val="00832A95"/>
    <w:rsid w:val="0083483A"/>
    <w:rsid w:val="00834DE3"/>
    <w:rsid w:val="00836E05"/>
    <w:rsid w:val="00837FF2"/>
    <w:rsid w:val="00840FE0"/>
    <w:rsid w:val="00842FC0"/>
    <w:rsid w:val="00843B99"/>
    <w:rsid w:val="008440E1"/>
    <w:rsid w:val="00845C1D"/>
    <w:rsid w:val="008468B8"/>
    <w:rsid w:val="00846C77"/>
    <w:rsid w:val="00847D2F"/>
    <w:rsid w:val="00852D44"/>
    <w:rsid w:val="00855291"/>
    <w:rsid w:val="008576A8"/>
    <w:rsid w:val="008576D5"/>
    <w:rsid w:val="00857B49"/>
    <w:rsid w:val="00860518"/>
    <w:rsid w:val="00860B04"/>
    <w:rsid w:val="00862FE8"/>
    <w:rsid w:val="008636D7"/>
    <w:rsid w:val="008640B0"/>
    <w:rsid w:val="00864238"/>
    <w:rsid w:val="0086488F"/>
    <w:rsid w:val="00866C88"/>
    <w:rsid w:val="008700C5"/>
    <w:rsid w:val="00870F99"/>
    <w:rsid w:val="00871E92"/>
    <w:rsid w:val="00873CCF"/>
    <w:rsid w:val="00874743"/>
    <w:rsid w:val="0087499A"/>
    <w:rsid w:val="00874AE9"/>
    <w:rsid w:val="00874E00"/>
    <w:rsid w:val="008751B4"/>
    <w:rsid w:val="00876ABB"/>
    <w:rsid w:val="00877981"/>
    <w:rsid w:val="00877E78"/>
    <w:rsid w:val="00880909"/>
    <w:rsid w:val="008815FD"/>
    <w:rsid w:val="0088218C"/>
    <w:rsid w:val="00882C7D"/>
    <w:rsid w:val="00883BE6"/>
    <w:rsid w:val="00884122"/>
    <w:rsid w:val="00885793"/>
    <w:rsid w:val="00886A65"/>
    <w:rsid w:val="008873D9"/>
    <w:rsid w:val="008874CE"/>
    <w:rsid w:val="00887CFE"/>
    <w:rsid w:val="00890696"/>
    <w:rsid w:val="00890D78"/>
    <w:rsid w:val="00890E01"/>
    <w:rsid w:val="00891F58"/>
    <w:rsid w:val="00892BE1"/>
    <w:rsid w:val="00892FED"/>
    <w:rsid w:val="0089369E"/>
    <w:rsid w:val="0089383E"/>
    <w:rsid w:val="008948A8"/>
    <w:rsid w:val="00895B54"/>
    <w:rsid w:val="0089695F"/>
    <w:rsid w:val="00897841"/>
    <w:rsid w:val="008A1CC3"/>
    <w:rsid w:val="008A3AE5"/>
    <w:rsid w:val="008A42EF"/>
    <w:rsid w:val="008A4EEC"/>
    <w:rsid w:val="008A546C"/>
    <w:rsid w:val="008A5D24"/>
    <w:rsid w:val="008A5E44"/>
    <w:rsid w:val="008A742B"/>
    <w:rsid w:val="008B1146"/>
    <w:rsid w:val="008B1A06"/>
    <w:rsid w:val="008B1F52"/>
    <w:rsid w:val="008B338C"/>
    <w:rsid w:val="008B36BD"/>
    <w:rsid w:val="008B3975"/>
    <w:rsid w:val="008B50A5"/>
    <w:rsid w:val="008B5614"/>
    <w:rsid w:val="008B59D0"/>
    <w:rsid w:val="008B6528"/>
    <w:rsid w:val="008B6F97"/>
    <w:rsid w:val="008B760C"/>
    <w:rsid w:val="008C01AF"/>
    <w:rsid w:val="008C029B"/>
    <w:rsid w:val="008C226A"/>
    <w:rsid w:val="008C27E7"/>
    <w:rsid w:val="008C2EDE"/>
    <w:rsid w:val="008C36A1"/>
    <w:rsid w:val="008C39A8"/>
    <w:rsid w:val="008C3CEF"/>
    <w:rsid w:val="008C3DE9"/>
    <w:rsid w:val="008C3FD1"/>
    <w:rsid w:val="008C48B7"/>
    <w:rsid w:val="008C5CEA"/>
    <w:rsid w:val="008C5D0F"/>
    <w:rsid w:val="008C5F48"/>
    <w:rsid w:val="008C73BF"/>
    <w:rsid w:val="008C7C5A"/>
    <w:rsid w:val="008D02DA"/>
    <w:rsid w:val="008D06B6"/>
    <w:rsid w:val="008D0915"/>
    <w:rsid w:val="008D0ECB"/>
    <w:rsid w:val="008D1C2A"/>
    <w:rsid w:val="008D26DC"/>
    <w:rsid w:val="008D29D3"/>
    <w:rsid w:val="008D2A3E"/>
    <w:rsid w:val="008D2FA5"/>
    <w:rsid w:val="008D3AD0"/>
    <w:rsid w:val="008D3DD5"/>
    <w:rsid w:val="008D4BD9"/>
    <w:rsid w:val="008D4ED9"/>
    <w:rsid w:val="008D511C"/>
    <w:rsid w:val="008D697E"/>
    <w:rsid w:val="008D6A8E"/>
    <w:rsid w:val="008D784B"/>
    <w:rsid w:val="008D7BCD"/>
    <w:rsid w:val="008D7C9A"/>
    <w:rsid w:val="008E0347"/>
    <w:rsid w:val="008E0B00"/>
    <w:rsid w:val="008E0C62"/>
    <w:rsid w:val="008E1744"/>
    <w:rsid w:val="008E2066"/>
    <w:rsid w:val="008E2459"/>
    <w:rsid w:val="008E306A"/>
    <w:rsid w:val="008E474E"/>
    <w:rsid w:val="008E4F2D"/>
    <w:rsid w:val="008E544B"/>
    <w:rsid w:val="008E5D34"/>
    <w:rsid w:val="008E609D"/>
    <w:rsid w:val="008E6A15"/>
    <w:rsid w:val="008E6B14"/>
    <w:rsid w:val="008E78DC"/>
    <w:rsid w:val="008E7FE1"/>
    <w:rsid w:val="008E7FE7"/>
    <w:rsid w:val="008F09B0"/>
    <w:rsid w:val="008F0AFE"/>
    <w:rsid w:val="008F1563"/>
    <w:rsid w:val="008F2555"/>
    <w:rsid w:val="008F3026"/>
    <w:rsid w:val="008F562F"/>
    <w:rsid w:val="008F665C"/>
    <w:rsid w:val="008F7BE3"/>
    <w:rsid w:val="008F7D64"/>
    <w:rsid w:val="0090043B"/>
    <w:rsid w:val="00900DE5"/>
    <w:rsid w:val="009012D6"/>
    <w:rsid w:val="009014FA"/>
    <w:rsid w:val="009015F5"/>
    <w:rsid w:val="009050ED"/>
    <w:rsid w:val="0091202C"/>
    <w:rsid w:val="0091286B"/>
    <w:rsid w:val="009131AA"/>
    <w:rsid w:val="009136CB"/>
    <w:rsid w:val="00913C74"/>
    <w:rsid w:val="00914326"/>
    <w:rsid w:val="00914400"/>
    <w:rsid w:val="00914788"/>
    <w:rsid w:val="0091589E"/>
    <w:rsid w:val="00917494"/>
    <w:rsid w:val="009176D7"/>
    <w:rsid w:val="00920727"/>
    <w:rsid w:val="009216EB"/>
    <w:rsid w:val="00921AF7"/>
    <w:rsid w:val="00923F97"/>
    <w:rsid w:val="0092475F"/>
    <w:rsid w:val="00924B2B"/>
    <w:rsid w:val="009256FB"/>
    <w:rsid w:val="0092638C"/>
    <w:rsid w:val="00926807"/>
    <w:rsid w:val="00926CC2"/>
    <w:rsid w:val="00926EB4"/>
    <w:rsid w:val="00927642"/>
    <w:rsid w:val="009300B3"/>
    <w:rsid w:val="00930E7A"/>
    <w:rsid w:val="009313FC"/>
    <w:rsid w:val="0093141D"/>
    <w:rsid w:val="00931710"/>
    <w:rsid w:val="00931F9D"/>
    <w:rsid w:val="00932918"/>
    <w:rsid w:val="00933C1A"/>
    <w:rsid w:val="009350CE"/>
    <w:rsid w:val="0093556C"/>
    <w:rsid w:val="00935645"/>
    <w:rsid w:val="0094266F"/>
    <w:rsid w:val="00942C11"/>
    <w:rsid w:val="00942CFA"/>
    <w:rsid w:val="00943939"/>
    <w:rsid w:val="009440A5"/>
    <w:rsid w:val="00946BC1"/>
    <w:rsid w:val="00947BB6"/>
    <w:rsid w:val="00950C93"/>
    <w:rsid w:val="00950E3C"/>
    <w:rsid w:val="009513C8"/>
    <w:rsid w:val="009518A0"/>
    <w:rsid w:val="00954304"/>
    <w:rsid w:val="0095458B"/>
    <w:rsid w:val="00954629"/>
    <w:rsid w:val="00954AEC"/>
    <w:rsid w:val="009550F6"/>
    <w:rsid w:val="00955962"/>
    <w:rsid w:val="00955B10"/>
    <w:rsid w:val="00955B24"/>
    <w:rsid w:val="0095795E"/>
    <w:rsid w:val="009609CD"/>
    <w:rsid w:val="00962D9E"/>
    <w:rsid w:val="009632A1"/>
    <w:rsid w:val="00964B7A"/>
    <w:rsid w:val="00965FE1"/>
    <w:rsid w:val="009661B0"/>
    <w:rsid w:val="00966569"/>
    <w:rsid w:val="009669EC"/>
    <w:rsid w:val="00966E54"/>
    <w:rsid w:val="00967977"/>
    <w:rsid w:val="00967CC9"/>
    <w:rsid w:val="00967FC2"/>
    <w:rsid w:val="00970CC8"/>
    <w:rsid w:val="00972332"/>
    <w:rsid w:val="00972AAC"/>
    <w:rsid w:val="009732A6"/>
    <w:rsid w:val="009738A4"/>
    <w:rsid w:val="00973E79"/>
    <w:rsid w:val="00974203"/>
    <w:rsid w:val="00975516"/>
    <w:rsid w:val="009777A5"/>
    <w:rsid w:val="00977BBB"/>
    <w:rsid w:val="00980F35"/>
    <w:rsid w:val="009812EF"/>
    <w:rsid w:val="00981393"/>
    <w:rsid w:val="0098276C"/>
    <w:rsid w:val="00982D5B"/>
    <w:rsid w:val="009831C3"/>
    <w:rsid w:val="00983CA1"/>
    <w:rsid w:val="00983DC9"/>
    <w:rsid w:val="00983DCA"/>
    <w:rsid w:val="00984044"/>
    <w:rsid w:val="00984808"/>
    <w:rsid w:val="00985517"/>
    <w:rsid w:val="00985612"/>
    <w:rsid w:val="0098590F"/>
    <w:rsid w:val="009864CF"/>
    <w:rsid w:val="009865DF"/>
    <w:rsid w:val="00986AB7"/>
    <w:rsid w:val="00987BE5"/>
    <w:rsid w:val="0099004F"/>
    <w:rsid w:val="00990A37"/>
    <w:rsid w:val="00991197"/>
    <w:rsid w:val="00991587"/>
    <w:rsid w:val="00993A16"/>
    <w:rsid w:val="00993BF1"/>
    <w:rsid w:val="0099475D"/>
    <w:rsid w:val="00995023"/>
    <w:rsid w:val="009958A5"/>
    <w:rsid w:val="00995E00"/>
    <w:rsid w:val="0099792B"/>
    <w:rsid w:val="00997BDB"/>
    <w:rsid w:val="009A060D"/>
    <w:rsid w:val="009A0654"/>
    <w:rsid w:val="009A0FBB"/>
    <w:rsid w:val="009A0FD5"/>
    <w:rsid w:val="009A1044"/>
    <w:rsid w:val="009A1D3F"/>
    <w:rsid w:val="009A22F2"/>
    <w:rsid w:val="009A3D4D"/>
    <w:rsid w:val="009A4882"/>
    <w:rsid w:val="009A48C4"/>
    <w:rsid w:val="009A4E90"/>
    <w:rsid w:val="009A5759"/>
    <w:rsid w:val="009A5D84"/>
    <w:rsid w:val="009A68BA"/>
    <w:rsid w:val="009A6BC4"/>
    <w:rsid w:val="009A755F"/>
    <w:rsid w:val="009A76C3"/>
    <w:rsid w:val="009A7729"/>
    <w:rsid w:val="009B2BDB"/>
    <w:rsid w:val="009B309F"/>
    <w:rsid w:val="009B5946"/>
    <w:rsid w:val="009B639A"/>
    <w:rsid w:val="009B6B98"/>
    <w:rsid w:val="009B7330"/>
    <w:rsid w:val="009B75D3"/>
    <w:rsid w:val="009B7B47"/>
    <w:rsid w:val="009C09A8"/>
    <w:rsid w:val="009C0ACC"/>
    <w:rsid w:val="009C1C2B"/>
    <w:rsid w:val="009C2281"/>
    <w:rsid w:val="009C278A"/>
    <w:rsid w:val="009C298A"/>
    <w:rsid w:val="009C2CBB"/>
    <w:rsid w:val="009C3590"/>
    <w:rsid w:val="009C38E7"/>
    <w:rsid w:val="009C59DE"/>
    <w:rsid w:val="009C65CB"/>
    <w:rsid w:val="009C6C6E"/>
    <w:rsid w:val="009C6E39"/>
    <w:rsid w:val="009C6EEF"/>
    <w:rsid w:val="009C77C3"/>
    <w:rsid w:val="009D1012"/>
    <w:rsid w:val="009D11CF"/>
    <w:rsid w:val="009D1710"/>
    <w:rsid w:val="009D3CC2"/>
    <w:rsid w:val="009D6008"/>
    <w:rsid w:val="009D725A"/>
    <w:rsid w:val="009E0096"/>
    <w:rsid w:val="009E07EB"/>
    <w:rsid w:val="009E1772"/>
    <w:rsid w:val="009E1BFB"/>
    <w:rsid w:val="009E1C2B"/>
    <w:rsid w:val="009E2625"/>
    <w:rsid w:val="009E3978"/>
    <w:rsid w:val="009E39A6"/>
    <w:rsid w:val="009E39E5"/>
    <w:rsid w:val="009E4191"/>
    <w:rsid w:val="009E658A"/>
    <w:rsid w:val="009E7926"/>
    <w:rsid w:val="009E7C72"/>
    <w:rsid w:val="009E7CCE"/>
    <w:rsid w:val="009F0E98"/>
    <w:rsid w:val="009F0F89"/>
    <w:rsid w:val="009F126B"/>
    <w:rsid w:val="009F139E"/>
    <w:rsid w:val="009F14CE"/>
    <w:rsid w:val="009F1A14"/>
    <w:rsid w:val="009F3988"/>
    <w:rsid w:val="009F50F9"/>
    <w:rsid w:val="009F545E"/>
    <w:rsid w:val="009F567F"/>
    <w:rsid w:val="009F63D4"/>
    <w:rsid w:val="009F71CD"/>
    <w:rsid w:val="009F725F"/>
    <w:rsid w:val="009F7419"/>
    <w:rsid w:val="009F751D"/>
    <w:rsid w:val="009F765E"/>
    <w:rsid w:val="00A00775"/>
    <w:rsid w:val="00A01136"/>
    <w:rsid w:val="00A01528"/>
    <w:rsid w:val="00A021F3"/>
    <w:rsid w:val="00A03842"/>
    <w:rsid w:val="00A04AFF"/>
    <w:rsid w:val="00A0750D"/>
    <w:rsid w:val="00A07A5F"/>
    <w:rsid w:val="00A1044C"/>
    <w:rsid w:val="00A1076B"/>
    <w:rsid w:val="00A10B08"/>
    <w:rsid w:val="00A10DB9"/>
    <w:rsid w:val="00A11091"/>
    <w:rsid w:val="00A11F90"/>
    <w:rsid w:val="00A128F5"/>
    <w:rsid w:val="00A136CE"/>
    <w:rsid w:val="00A15B02"/>
    <w:rsid w:val="00A15FFB"/>
    <w:rsid w:val="00A172D8"/>
    <w:rsid w:val="00A2093D"/>
    <w:rsid w:val="00A20E3A"/>
    <w:rsid w:val="00A20EA4"/>
    <w:rsid w:val="00A22EF1"/>
    <w:rsid w:val="00A23916"/>
    <w:rsid w:val="00A23C8C"/>
    <w:rsid w:val="00A23FE4"/>
    <w:rsid w:val="00A24190"/>
    <w:rsid w:val="00A24A02"/>
    <w:rsid w:val="00A24FEF"/>
    <w:rsid w:val="00A257D2"/>
    <w:rsid w:val="00A25AC1"/>
    <w:rsid w:val="00A25C51"/>
    <w:rsid w:val="00A261B9"/>
    <w:rsid w:val="00A27224"/>
    <w:rsid w:val="00A3140D"/>
    <w:rsid w:val="00A324F4"/>
    <w:rsid w:val="00A32754"/>
    <w:rsid w:val="00A3289E"/>
    <w:rsid w:val="00A32DDA"/>
    <w:rsid w:val="00A34EF8"/>
    <w:rsid w:val="00A352A5"/>
    <w:rsid w:val="00A36846"/>
    <w:rsid w:val="00A369D3"/>
    <w:rsid w:val="00A3705E"/>
    <w:rsid w:val="00A37342"/>
    <w:rsid w:val="00A41035"/>
    <w:rsid w:val="00A41163"/>
    <w:rsid w:val="00A415F5"/>
    <w:rsid w:val="00A42048"/>
    <w:rsid w:val="00A42B69"/>
    <w:rsid w:val="00A44966"/>
    <w:rsid w:val="00A452C0"/>
    <w:rsid w:val="00A46FE8"/>
    <w:rsid w:val="00A50249"/>
    <w:rsid w:val="00A51688"/>
    <w:rsid w:val="00A51B8D"/>
    <w:rsid w:val="00A51D34"/>
    <w:rsid w:val="00A53090"/>
    <w:rsid w:val="00A54A0E"/>
    <w:rsid w:val="00A54D64"/>
    <w:rsid w:val="00A557CB"/>
    <w:rsid w:val="00A557D1"/>
    <w:rsid w:val="00A572A2"/>
    <w:rsid w:val="00A57FD4"/>
    <w:rsid w:val="00A60281"/>
    <w:rsid w:val="00A60877"/>
    <w:rsid w:val="00A611FD"/>
    <w:rsid w:val="00A612B3"/>
    <w:rsid w:val="00A616A2"/>
    <w:rsid w:val="00A61A6E"/>
    <w:rsid w:val="00A61D5E"/>
    <w:rsid w:val="00A62394"/>
    <w:rsid w:val="00A62738"/>
    <w:rsid w:val="00A643AC"/>
    <w:rsid w:val="00A64957"/>
    <w:rsid w:val="00A6560C"/>
    <w:rsid w:val="00A67A46"/>
    <w:rsid w:val="00A67B53"/>
    <w:rsid w:val="00A70266"/>
    <w:rsid w:val="00A70D86"/>
    <w:rsid w:val="00A72126"/>
    <w:rsid w:val="00A73586"/>
    <w:rsid w:val="00A73C0D"/>
    <w:rsid w:val="00A741D0"/>
    <w:rsid w:val="00A744E7"/>
    <w:rsid w:val="00A750A2"/>
    <w:rsid w:val="00A75244"/>
    <w:rsid w:val="00A7597B"/>
    <w:rsid w:val="00A75D8C"/>
    <w:rsid w:val="00A7695D"/>
    <w:rsid w:val="00A769F6"/>
    <w:rsid w:val="00A77D50"/>
    <w:rsid w:val="00A81D56"/>
    <w:rsid w:val="00A8247A"/>
    <w:rsid w:val="00A82CBA"/>
    <w:rsid w:val="00A8308A"/>
    <w:rsid w:val="00A8324F"/>
    <w:rsid w:val="00A834D5"/>
    <w:rsid w:val="00A83EAE"/>
    <w:rsid w:val="00A8485B"/>
    <w:rsid w:val="00A8780A"/>
    <w:rsid w:val="00A87D00"/>
    <w:rsid w:val="00A90971"/>
    <w:rsid w:val="00A91674"/>
    <w:rsid w:val="00A92227"/>
    <w:rsid w:val="00A92C6F"/>
    <w:rsid w:val="00A92D3A"/>
    <w:rsid w:val="00A93418"/>
    <w:rsid w:val="00A93866"/>
    <w:rsid w:val="00A95439"/>
    <w:rsid w:val="00A967FF"/>
    <w:rsid w:val="00A973CC"/>
    <w:rsid w:val="00A9761D"/>
    <w:rsid w:val="00A97F45"/>
    <w:rsid w:val="00AA36EE"/>
    <w:rsid w:val="00AA4083"/>
    <w:rsid w:val="00AA4800"/>
    <w:rsid w:val="00AA4961"/>
    <w:rsid w:val="00AA4A59"/>
    <w:rsid w:val="00AA5D8E"/>
    <w:rsid w:val="00AA5EBA"/>
    <w:rsid w:val="00AA61B3"/>
    <w:rsid w:val="00AA71E3"/>
    <w:rsid w:val="00AA73CA"/>
    <w:rsid w:val="00AA7495"/>
    <w:rsid w:val="00AA7F06"/>
    <w:rsid w:val="00AB036E"/>
    <w:rsid w:val="00AB0B3E"/>
    <w:rsid w:val="00AB1B28"/>
    <w:rsid w:val="00AB25C6"/>
    <w:rsid w:val="00AB35DF"/>
    <w:rsid w:val="00AB5965"/>
    <w:rsid w:val="00AB5F1A"/>
    <w:rsid w:val="00AB6F51"/>
    <w:rsid w:val="00AB701F"/>
    <w:rsid w:val="00AB7D49"/>
    <w:rsid w:val="00AC0AA8"/>
    <w:rsid w:val="00AC26E0"/>
    <w:rsid w:val="00AC3419"/>
    <w:rsid w:val="00AC436D"/>
    <w:rsid w:val="00AC599B"/>
    <w:rsid w:val="00AC6102"/>
    <w:rsid w:val="00AC644A"/>
    <w:rsid w:val="00AC79B6"/>
    <w:rsid w:val="00AC7CF7"/>
    <w:rsid w:val="00AD044F"/>
    <w:rsid w:val="00AD1ABD"/>
    <w:rsid w:val="00AD4CED"/>
    <w:rsid w:val="00AD4FA5"/>
    <w:rsid w:val="00AD5366"/>
    <w:rsid w:val="00AD5583"/>
    <w:rsid w:val="00AD5E94"/>
    <w:rsid w:val="00AD68B9"/>
    <w:rsid w:val="00AD6A7B"/>
    <w:rsid w:val="00AD7059"/>
    <w:rsid w:val="00AD7D54"/>
    <w:rsid w:val="00AE052B"/>
    <w:rsid w:val="00AE3DF0"/>
    <w:rsid w:val="00AE55BF"/>
    <w:rsid w:val="00AE57F7"/>
    <w:rsid w:val="00AE6C7E"/>
    <w:rsid w:val="00AF011E"/>
    <w:rsid w:val="00AF012B"/>
    <w:rsid w:val="00AF03CE"/>
    <w:rsid w:val="00AF0487"/>
    <w:rsid w:val="00AF188F"/>
    <w:rsid w:val="00AF3703"/>
    <w:rsid w:val="00AF4C23"/>
    <w:rsid w:val="00AF5A2F"/>
    <w:rsid w:val="00AF5EB7"/>
    <w:rsid w:val="00AF6208"/>
    <w:rsid w:val="00AF62A2"/>
    <w:rsid w:val="00AF6E31"/>
    <w:rsid w:val="00B00B08"/>
    <w:rsid w:val="00B0162D"/>
    <w:rsid w:val="00B01B12"/>
    <w:rsid w:val="00B01C00"/>
    <w:rsid w:val="00B01E6E"/>
    <w:rsid w:val="00B021EE"/>
    <w:rsid w:val="00B02310"/>
    <w:rsid w:val="00B03B27"/>
    <w:rsid w:val="00B04F39"/>
    <w:rsid w:val="00B05460"/>
    <w:rsid w:val="00B05CF7"/>
    <w:rsid w:val="00B05E10"/>
    <w:rsid w:val="00B06EC1"/>
    <w:rsid w:val="00B111D8"/>
    <w:rsid w:val="00B1342F"/>
    <w:rsid w:val="00B13B51"/>
    <w:rsid w:val="00B15B3B"/>
    <w:rsid w:val="00B15FE8"/>
    <w:rsid w:val="00B175B6"/>
    <w:rsid w:val="00B20B60"/>
    <w:rsid w:val="00B20B97"/>
    <w:rsid w:val="00B20B9A"/>
    <w:rsid w:val="00B22802"/>
    <w:rsid w:val="00B246B8"/>
    <w:rsid w:val="00B250D5"/>
    <w:rsid w:val="00B2610A"/>
    <w:rsid w:val="00B2613E"/>
    <w:rsid w:val="00B26CFB"/>
    <w:rsid w:val="00B27149"/>
    <w:rsid w:val="00B27348"/>
    <w:rsid w:val="00B2766C"/>
    <w:rsid w:val="00B30CDE"/>
    <w:rsid w:val="00B31354"/>
    <w:rsid w:val="00B32320"/>
    <w:rsid w:val="00B32A29"/>
    <w:rsid w:val="00B32ACB"/>
    <w:rsid w:val="00B32D25"/>
    <w:rsid w:val="00B32D49"/>
    <w:rsid w:val="00B32DD9"/>
    <w:rsid w:val="00B349CD"/>
    <w:rsid w:val="00B36107"/>
    <w:rsid w:val="00B362E4"/>
    <w:rsid w:val="00B40385"/>
    <w:rsid w:val="00B4222B"/>
    <w:rsid w:val="00B427FB"/>
    <w:rsid w:val="00B442F3"/>
    <w:rsid w:val="00B4464E"/>
    <w:rsid w:val="00B44951"/>
    <w:rsid w:val="00B44CFE"/>
    <w:rsid w:val="00B45261"/>
    <w:rsid w:val="00B45EC8"/>
    <w:rsid w:val="00B46189"/>
    <w:rsid w:val="00B4626C"/>
    <w:rsid w:val="00B47BF7"/>
    <w:rsid w:val="00B50072"/>
    <w:rsid w:val="00B52015"/>
    <w:rsid w:val="00B52135"/>
    <w:rsid w:val="00B52E2A"/>
    <w:rsid w:val="00B53292"/>
    <w:rsid w:val="00B53AD1"/>
    <w:rsid w:val="00B53F51"/>
    <w:rsid w:val="00B54454"/>
    <w:rsid w:val="00B54A92"/>
    <w:rsid w:val="00B558C1"/>
    <w:rsid w:val="00B565E6"/>
    <w:rsid w:val="00B568A3"/>
    <w:rsid w:val="00B56B90"/>
    <w:rsid w:val="00B5774B"/>
    <w:rsid w:val="00B57B3A"/>
    <w:rsid w:val="00B60094"/>
    <w:rsid w:val="00B6314F"/>
    <w:rsid w:val="00B6340C"/>
    <w:rsid w:val="00B6392E"/>
    <w:rsid w:val="00B63FCB"/>
    <w:rsid w:val="00B6495E"/>
    <w:rsid w:val="00B64AC6"/>
    <w:rsid w:val="00B653C0"/>
    <w:rsid w:val="00B65D70"/>
    <w:rsid w:val="00B65DD9"/>
    <w:rsid w:val="00B6783D"/>
    <w:rsid w:val="00B67C52"/>
    <w:rsid w:val="00B67D69"/>
    <w:rsid w:val="00B701C2"/>
    <w:rsid w:val="00B70301"/>
    <w:rsid w:val="00B70F36"/>
    <w:rsid w:val="00B71CFB"/>
    <w:rsid w:val="00B71D9F"/>
    <w:rsid w:val="00B72194"/>
    <w:rsid w:val="00B7349E"/>
    <w:rsid w:val="00B737FA"/>
    <w:rsid w:val="00B73D08"/>
    <w:rsid w:val="00B7639E"/>
    <w:rsid w:val="00B77417"/>
    <w:rsid w:val="00B80220"/>
    <w:rsid w:val="00B808BA"/>
    <w:rsid w:val="00B822BC"/>
    <w:rsid w:val="00B8261F"/>
    <w:rsid w:val="00B84201"/>
    <w:rsid w:val="00B843DF"/>
    <w:rsid w:val="00B861E2"/>
    <w:rsid w:val="00B86317"/>
    <w:rsid w:val="00B86522"/>
    <w:rsid w:val="00B90BC5"/>
    <w:rsid w:val="00B92F38"/>
    <w:rsid w:val="00B92FD5"/>
    <w:rsid w:val="00B94181"/>
    <w:rsid w:val="00B94AB5"/>
    <w:rsid w:val="00B95AFF"/>
    <w:rsid w:val="00B95CD3"/>
    <w:rsid w:val="00B96043"/>
    <w:rsid w:val="00B968DE"/>
    <w:rsid w:val="00B975C7"/>
    <w:rsid w:val="00BA1E62"/>
    <w:rsid w:val="00BA39F1"/>
    <w:rsid w:val="00BA47E8"/>
    <w:rsid w:val="00BA62F3"/>
    <w:rsid w:val="00BA633E"/>
    <w:rsid w:val="00BA6521"/>
    <w:rsid w:val="00BA6BF7"/>
    <w:rsid w:val="00BA73BC"/>
    <w:rsid w:val="00BB0662"/>
    <w:rsid w:val="00BB219D"/>
    <w:rsid w:val="00BB2EF9"/>
    <w:rsid w:val="00BB33CB"/>
    <w:rsid w:val="00BB382E"/>
    <w:rsid w:val="00BB39E9"/>
    <w:rsid w:val="00BB3AFD"/>
    <w:rsid w:val="00BB5066"/>
    <w:rsid w:val="00BB53C8"/>
    <w:rsid w:val="00BB6697"/>
    <w:rsid w:val="00BB740D"/>
    <w:rsid w:val="00BB7767"/>
    <w:rsid w:val="00BC02B0"/>
    <w:rsid w:val="00BC036C"/>
    <w:rsid w:val="00BC068F"/>
    <w:rsid w:val="00BC1E92"/>
    <w:rsid w:val="00BC263B"/>
    <w:rsid w:val="00BC2FBE"/>
    <w:rsid w:val="00BC33FF"/>
    <w:rsid w:val="00BC3CCC"/>
    <w:rsid w:val="00BC46E1"/>
    <w:rsid w:val="00BC51E7"/>
    <w:rsid w:val="00BC5E0D"/>
    <w:rsid w:val="00BC6088"/>
    <w:rsid w:val="00BC6375"/>
    <w:rsid w:val="00BC65FC"/>
    <w:rsid w:val="00BC740F"/>
    <w:rsid w:val="00BC7744"/>
    <w:rsid w:val="00BD0353"/>
    <w:rsid w:val="00BD0CC3"/>
    <w:rsid w:val="00BD12AC"/>
    <w:rsid w:val="00BD2231"/>
    <w:rsid w:val="00BD34F9"/>
    <w:rsid w:val="00BD3AA3"/>
    <w:rsid w:val="00BD57B1"/>
    <w:rsid w:val="00BD58AF"/>
    <w:rsid w:val="00BD5D20"/>
    <w:rsid w:val="00BD6369"/>
    <w:rsid w:val="00BD64D2"/>
    <w:rsid w:val="00BD741E"/>
    <w:rsid w:val="00BD7693"/>
    <w:rsid w:val="00BD777E"/>
    <w:rsid w:val="00BE00F7"/>
    <w:rsid w:val="00BE0D0E"/>
    <w:rsid w:val="00BE115B"/>
    <w:rsid w:val="00BE2D62"/>
    <w:rsid w:val="00BE2EB1"/>
    <w:rsid w:val="00BE31C9"/>
    <w:rsid w:val="00BE3791"/>
    <w:rsid w:val="00BE3952"/>
    <w:rsid w:val="00BE4B38"/>
    <w:rsid w:val="00BE4D1B"/>
    <w:rsid w:val="00BE5430"/>
    <w:rsid w:val="00BE663B"/>
    <w:rsid w:val="00BF30F7"/>
    <w:rsid w:val="00BF64EB"/>
    <w:rsid w:val="00BF7079"/>
    <w:rsid w:val="00BF7156"/>
    <w:rsid w:val="00BF7D26"/>
    <w:rsid w:val="00C0002E"/>
    <w:rsid w:val="00C01B9E"/>
    <w:rsid w:val="00C01F47"/>
    <w:rsid w:val="00C020D6"/>
    <w:rsid w:val="00C0275B"/>
    <w:rsid w:val="00C02D53"/>
    <w:rsid w:val="00C0320B"/>
    <w:rsid w:val="00C04BF5"/>
    <w:rsid w:val="00C04DC6"/>
    <w:rsid w:val="00C05DF4"/>
    <w:rsid w:val="00C11761"/>
    <w:rsid w:val="00C121CB"/>
    <w:rsid w:val="00C126DD"/>
    <w:rsid w:val="00C138A0"/>
    <w:rsid w:val="00C145B6"/>
    <w:rsid w:val="00C15CCD"/>
    <w:rsid w:val="00C17126"/>
    <w:rsid w:val="00C20C76"/>
    <w:rsid w:val="00C20CA4"/>
    <w:rsid w:val="00C20DA7"/>
    <w:rsid w:val="00C228BE"/>
    <w:rsid w:val="00C26256"/>
    <w:rsid w:val="00C26D57"/>
    <w:rsid w:val="00C270C1"/>
    <w:rsid w:val="00C30004"/>
    <w:rsid w:val="00C308E0"/>
    <w:rsid w:val="00C30DF6"/>
    <w:rsid w:val="00C32E6B"/>
    <w:rsid w:val="00C33884"/>
    <w:rsid w:val="00C338CC"/>
    <w:rsid w:val="00C347BA"/>
    <w:rsid w:val="00C34966"/>
    <w:rsid w:val="00C35040"/>
    <w:rsid w:val="00C35252"/>
    <w:rsid w:val="00C353CA"/>
    <w:rsid w:val="00C36420"/>
    <w:rsid w:val="00C36C06"/>
    <w:rsid w:val="00C370DA"/>
    <w:rsid w:val="00C37747"/>
    <w:rsid w:val="00C37846"/>
    <w:rsid w:val="00C41466"/>
    <w:rsid w:val="00C42529"/>
    <w:rsid w:val="00C437F8"/>
    <w:rsid w:val="00C4384B"/>
    <w:rsid w:val="00C43946"/>
    <w:rsid w:val="00C44318"/>
    <w:rsid w:val="00C45330"/>
    <w:rsid w:val="00C459BB"/>
    <w:rsid w:val="00C46DE8"/>
    <w:rsid w:val="00C4711C"/>
    <w:rsid w:val="00C471A1"/>
    <w:rsid w:val="00C472E8"/>
    <w:rsid w:val="00C479AB"/>
    <w:rsid w:val="00C47D96"/>
    <w:rsid w:val="00C502C9"/>
    <w:rsid w:val="00C50935"/>
    <w:rsid w:val="00C509AA"/>
    <w:rsid w:val="00C51B6E"/>
    <w:rsid w:val="00C533D1"/>
    <w:rsid w:val="00C55325"/>
    <w:rsid w:val="00C55357"/>
    <w:rsid w:val="00C5569B"/>
    <w:rsid w:val="00C559AD"/>
    <w:rsid w:val="00C57488"/>
    <w:rsid w:val="00C574AF"/>
    <w:rsid w:val="00C5788F"/>
    <w:rsid w:val="00C57BEE"/>
    <w:rsid w:val="00C57E1B"/>
    <w:rsid w:val="00C603C4"/>
    <w:rsid w:val="00C61401"/>
    <w:rsid w:val="00C62CD3"/>
    <w:rsid w:val="00C62D6E"/>
    <w:rsid w:val="00C630FC"/>
    <w:rsid w:val="00C631E3"/>
    <w:rsid w:val="00C633E1"/>
    <w:rsid w:val="00C64865"/>
    <w:rsid w:val="00C64B7B"/>
    <w:rsid w:val="00C6631E"/>
    <w:rsid w:val="00C669E7"/>
    <w:rsid w:val="00C67066"/>
    <w:rsid w:val="00C73834"/>
    <w:rsid w:val="00C7413F"/>
    <w:rsid w:val="00C7458B"/>
    <w:rsid w:val="00C748F8"/>
    <w:rsid w:val="00C74C29"/>
    <w:rsid w:val="00C753E1"/>
    <w:rsid w:val="00C7694B"/>
    <w:rsid w:val="00C800BD"/>
    <w:rsid w:val="00C802F6"/>
    <w:rsid w:val="00C80300"/>
    <w:rsid w:val="00C80366"/>
    <w:rsid w:val="00C80811"/>
    <w:rsid w:val="00C81C81"/>
    <w:rsid w:val="00C81E71"/>
    <w:rsid w:val="00C827E0"/>
    <w:rsid w:val="00C90AE9"/>
    <w:rsid w:val="00C9156C"/>
    <w:rsid w:val="00C924D9"/>
    <w:rsid w:val="00C953B2"/>
    <w:rsid w:val="00C953E6"/>
    <w:rsid w:val="00C95417"/>
    <w:rsid w:val="00C955BE"/>
    <w:rsid w:val="00C96949"/>
    <w:rsid w:val="00C96A72"/>
    <w:rsid w:val="00C96C78"/>
    <w:rsid w:val="00C9729B"/>
    <w:rsid w:val="00C97665"/>
    <w:rsid w:val="00C97FB3"/>
    <w:rsid w:val="00CA0078"/>
    <w:rsid w:val="00CA1C76"/>
    <w:rsid w:val="00CA1D2F"/>
    <w:rsid w:val="00CA280A"/>
    <w:rsid w:val="00CA291B"/>
    <w:rsid w:val="00CA315B"/>
    <w:rsid w:val="00CA3387"/>
    <w:rsid w:val="00CA3B18"/>
    <w:rsid w:val="00CA408C"/>
    <w:rsid w:val="00CA43CA"/>
    <w:rsid w:val="00CB03FF"/>
    <w:rsid w:val="00CB067F"/>
    <w:rsid w:val="00CB0FDB"/>
    <w:rsid w:val="00CB1753"/>
    <w:rsid w:val="00CB19DD"/>
    <w:rsid w:val="00CB2E31"/>
    <w:rsid w:val="00CB30B1"/>
    <w:rsid w:val="00CB3852"/>
    <w:rsid w:val="00CB3C46"/>
    <w:rsid w:val="00CB3E82"/>
    <w:rsid w:val="00CB483B"/>
    <w:rsid w:val="00CB4AE6"/>
    <w:rsid w:val="00CB5216"/>
    <w:rsid w:val="00CC00D8"/>
    <w:rsid w:val="00CC1E41"/>
    <w:rsid w:val="00CC1F1A"/>
    <w:rsid w:val="00CC2C0B"/>
    <w:rsid w:val="00CC2C63"/>
    <w:rsid w:val="00CC2D32"/>
    <w:rsid w:val="00CC308A"/>
    <w:rsid w:val="00CC32A6"/>
    <w:rsid w:val="00CC3A6C"/>
    <w:rsid w:val="00CC51F7"/>
    <w:rsid w:val="00CC5B6C"/>
    <w:rsid w:val="00CC5C27"/>
    <w:rsid w:val="00CD0148"/>
    <w:rsid w:val="00CD0534"/>
    <w:rsid w:val="00CD328F"/>
    <w:rsid w:val="00CD42A9"/>
    <w:rsid w:val="00CD51AF"/>
    <w:rsid w:val="00CD605A"/>
    <w:rsid w:val="00CD63CE"/>
    <w:rsid w:val="00CD66B4"/>
    <w:rsid w:val="00CD6773"/>
    <w:rsid w:val="00CD67B3"/>
    <w:rsid w:val="00CD6B5C"/>
    <w:rsid w:val="00CD7984"/>
    <w:rsid w:val="00CD7A23"/>
    <w:rsid w:val="00CD7C2D"/>
    <w:rsid w:val="00CE0F45"/>
    <w:rsid w:val="00CE1542"/>
    <w:rsid w:val="00CE2951"/>
    <w:rsid w:val="00CE3462"/>
    <w:rsid w:val="00CE373D"/>
    <w:rsid w:val="00CE3816"/>
    <w:rsid w:val="00CE3998"/>
    <w:rsid w:val="00CE3BB6"/>
    <w:rsid w:val="00CE4381"/>
    <w:rsid w:val="00CF0562"/>
    <w:rsid w:val="00CF15CD"/>
    <w:rsid w:val="00CF17D2"/>
    <w:rsid w:val="00CF1A07"/>
    <w:rsid w:val="00CF1B9A"/>
    <w:rsid w:val="00CF2221"/>
    <w:rsid w:val="00CF22B3"/>
    <w:rsid w:val="00CF2D95"/>
    <w:rsid w:val="00CF45A7"/>
    <w:rsid w:val="00CF45C6"/>
    <w:rsid w:val="00CF4ED7"/>
    <w:rsid w:val="00CF659F"/>
    <w:rsid w:val="00CF6880"/>
    <w:rsid w:val="00CF7527"/>
    <w:rsid w:val="00D0189E"/>
    <w:rsid w:val="00D02291"/>
    <w:rsid w:val="00D0314D"/>
    <w:rsid w:val="00D03AD7"/>
    <w:rsid w:val="00D03C69"/>
    <w:rsid w:val="00D043A7"/>
    <w:rsid w:val="00D04CC0"/>
    <w:rsid w:val="00D057B5"/>
    <w:rsid w:val="00D07402"/>
    <w:rsid w:val="00D076FE"/>
    <w:rsid w:val="00D07D31"/>
    <w:rsid w:val="00D1080F"/>
    <w:rsid w:val="00D11535"/>
    <w:rsid w:val="00D11572"/>
    <w:rsid w:val="00D11D16"/>
    <w:rsid w:val="00D121A1"/>
    <w:rsid w:val="00D126F0"/>
    <w:rsid w:val="00D12AEE"/>
    <w:rsid w:val="00D130B5"/>
    <w:rsid w:val="00D13CB5"/>
    <w:rsid w:val="00D141A1"/>
    <w:rsid w:val="00D14611"/>
    <w:rsid w:val="00D14AEF"/>
    <w:rsid w:val="00D15375"/>
    <w:rsid w:val="00D15489"/>
    <w:rsid w:val="00D15C2B"/>
    <w:rsid w:val="00D15D57"/>
    <w:rsid w:val="00D1713B"/>
    <w:rsid w:val="00D179DF"/>
    <w:rsid w:val="00D17AE2"/>
    <w:rsid w:val="00D20053"/>
    <w:rsid w:val="00D205FF"/>
    <w:rsid w:val="00D2219F"/>
    <w:rsid w:val="00D2279D"/>
    <w:rsid w:val="00D22B40"/>
    <w:rsid w:val="00D22BA9"/>
    <w:rsid w:val="00D23618"/>
    <w:rsid w:val="00D24174"/>
    <w:rsid w:val="00D24638"/>
    <w:rsid w:val="00D253B3"/>
    <w:rsid w:val="00D26368"/>
    <w:rsid w:val="00D263CF"/>
    <w:rsid w:val="00D26468"/>
    <w:rsid w:val="00D26BB5"/>
    <w:rsid w:val="00D27F03"/>
    <w:rsid w:val="00D30B95"/>
    <w:rsid w:val="00D30C32"/>
    <w:rsid w:val="00D31B40"/>
    <w:rsid w:val="00D31CA4"/>
    <w:rsid w:val="00D31FDB"/>
    <w:rsid w:val="00D32097"/>
    <w:rsid w:val="00D32CB4"/>
    <w:rsid w:val="00D32F51"/>
    <w:rsid w:val="00D356EB"/>
    <w:rsid w:val="00D35E98"/>
    <w:rsid w:val="00D3620C"/>
    <w:rsid w:val="00D3729B"/>
    <w:rsid w:val="00D407D8"/>
    <w:rsid w:val="00D40B0B"/>
    <w:rsid w:val="00D40EF0"/>
    <w:rsid w:val="00D41FF5"/>
    <w:rsid w:val="00D43805"/>
    <w:rsid w:val="00D443C8"/>
    <w:rsid w:val="00D444B8"/>
    <w:rsid w:val="00D447D7"/>
    <w:rsid w:val="00D46BFE"/>
    <w:rsid w:val="00D4768F"/>
    <w:rsid w:val="00D504B6"/>
    <w:rsid w:val="00D50863"/>
    <w:rsid w:val="00D50C55"/>
    <w:rsid w:val="00D518CA"/>
    <w:rsid w:val="00D52DC7"/>
    <w:rsid w:val="00D53A1C"/>
    <w:rsid w:val="00D53C43"/>
    <w:rsid w:val="00D540E3"/>
    <w:rsid w:val="00D54EA0"/>
    <w:rsid w:val="00D55275"/>
    <w:rsid w:val="00D5590F"/>
    <w:rsid w:val="00D559CF"/>
    <w:rsid w:val="00D56465"/>
    <w:rsid w:val="00D56A5F"/>
    <w:rsid w:val="00D57389"/>
    <w:rsid w:val="00D575DC"/>
    <w:rsid w:val="00D57C2C"/>
    <w:rsid w:val="00D60A8B"/>
    <w:rsid w:val="00D623A5"/>
    <w:rsid w:val="00D6288F"/>
    <w:rsid w:val="00D63E33"/>
    <w:rsid w:val="00D63F57"/>
    <w:rsid w:val="00D64441"/>
    <w:rsid w:val="00D7058A"/>
    <w:rsid w:val="00D70CE0"/>
    <w:rsid w:val="00D7143A"/>
    <w:rsid w:val="00D73B80"/>
    <w:rsid w:val="00D74765"/>
    <w:rsid w:val="00D74E12"/>
    <w:rsid w:val="00D768CC"/>
    <w:rsid w:val="00D7738B"/>
    <w:rsid w:val="00D777A7"/>
    <w:rsid w:val="00D777C8"/>
    <w:rsid w:val="00D867D2"/>
    <w:rsid w:val="00D86AC1"/>
    <w:rsid w:val="00D86B28"/>
    <w:rsid w:val="00D87F08"/>
    <w:rsid w:val="00D87F0D"/>
    <w:rsid w:val="00D90367"/>
    <w:rsid w:val="00D903D1"/>
    <w:rsid w:val="00D90EEC"/>
    <w:rsid w:val="00D92185"/>
    <w:rsid w:val="00D92685"/>
    <w:rsid w:val="00D93121"/>
    <w:rsid w:val="00D936ED"/>
    <w:rsid w:val="00D93A2F"/>
    <w:rsid w:val="00D95186"/>
    <w:rsid w:val="00D95D58"/>
    <w:rsid w:val="00D96B15"/>
    <w:rsid w:val="00D97178"/>
    <w:rsid w:val="00D975BD"/>
    <w:rsid w:val="00D97A29"/>
    <w:rsid w:val="00D97D81"/>
    <w:rsid w:val="00DA42FF"/>
    <w:rsid w:val="00DA4FF3"/>
    <w:rsid w:val="00DA5642"/>
    <w:rsid w:val="00DA5647"/>
    <w:rsid w:val="00DA6EB5"/>
    <w:rsid w:val="00DA7DF1"/>
    <w:rsid w:val="00DB0402"/>
    <w:rsid w:val="00DB2423"/>
    <w:rsid w:val="00DB28C3"/>
    <w:rsid w:val="00DB2A44"/>
    <w:rsid w:val="00DB4026"/>
    <w:rsid w:val="00DB46BE"/>
    <w:rsid w:val="00DB4F7D"/>
    <w:rsid w:val="00DB5BC6"/>
    <w:rsid w:val="00DB66D3"/>
    <w:rsid w:val="00DB6C6A"/>
    <w:rsid w:val="00DB7C1E"/>
    <w:rsid w:val="00DC093C"/>
    <w:rsid w:val="00DC0A86"/>
    <w:rsid w:val="00DC0B91"/>
    <w:rsid w:val="00DC11E0"/>
    <w:rsid w:val="00DC12B0"/>
    <w:rsid w:val="00DC1553"/>
    <w:rsid w:val="00DC1BA3"/>
    <w:rsid w:val="00DC2800"/>
    <w:rsid w:val="00DC2C4C"/>
    <w:rsid w:val="00DC2CE9"/>
    <w:rsid w:val="00DC2F4C"/>
    <w:rsid w:val="00DC36F8"/>
    <w:rsid w:val="00DC40BF"/>
    <w:rsid w:val="00DC48EE"/>
    <w:rsid w:val="00DC51B2"/>
    <w:rsid w:val="00DC550C"/>
    <w:rsid w:val="00DC71AE"/>
    <w:rsid w:val="00DD301D"/>
    <w:rsid w:val="00DD3313"/>
    <w:rsid w:val="00DD36F7"/>
    <w:rsid w:val="00DD379B"/>
    <w:rsid w:val="00DD4264"/>
    <w:rsid w:val="00DD42E0"/>
    <w:rsid w:val="00DD43B0"/>
    <w:rsid w:val="00DD501E"/>
    <w:rsid w:val="00DD5520"/>
    <w:rsid w:val="00DD5A7C"/>
    <w:rsid w:val="00DD7378"/>
    <w:rsid w:val="00DD7603"/>
    <w:rsid w:val="00DD7B43"/>
    <w:rsid w:val="00DE0A41"/>
    <w:rsid w:val="00DE147D"/>
    <w:rsid w:val="00DE19A1"/>
    <w:rsid w:val="00DE27BC"/>
    <w:rsid w:val="00DE3141"/>
    <w:rsid w:val="00DE44A3"/>
    <w:rsid w:val="00DE45E8"/>
    <w:rsid w:val="00DE47AC"/>
    <w:rsid w:val="00DE4A44"/>
    <w:rsid w:val="00DE5650"/>
    <w:rsid w:val="00DE5DB6"/>
    <w:rsid w:val="00DE605E"/>
    <w:rsid w:val="00DE60F4"/>
    <w:rsid w:val="00DE6127"/>
    <w:rsid w:val="00DE6FBC"/>
    <w:rsid w:val="00DE7148"/>
    <w:rsid w:val="00DE7B3B"/>
    <w:rsid w:val="00DF0630"/>
    <w:rsid w:val="00DF0FA5"/>
    <w:rsid w:val="00DF2ACA"/>
    <w:rsid w:val="00DF38E1"/>
    <w:rsid w:val="00DF6B61"/>
    <w:rsid w:val="00DF6C65"/>
    <w:rsid w:val="00E00003"/>
    <w:rsid w:val="00E005F2"/>
    <w:rsid w:val="00E03646"/>
    <w:rsid w:val="00E043CB"/>
    <w:rsid w:val="00E045D3"/>
    <w:rsid w:val="00E07001"/>
    <w:rsid w:val="00E07564"/>
    <w:rsid w:val="00E07F04"/>
    <w:rsid w:val="00E1053D"/>
    <w:rsid w:val="00E114B6"/>
    <w:rsid w:val="00E1349E"/>
    <w:rsid w:val="00E14386"/>
    <w:rsid w:val="00E1451D"/>
    <w:rsid w:val="00E1472B"/>
    <w:rsid w:val="00E157E4"/>
    <w:rsid w:val="00E16784"/>
    <w:rsid w:val="00E1795D"/>
    <w:rsid w:val="00E17A88"/>
    <w:rsid w:val="00E20796"/>
    <w:rsid w:val="00E20935"/>
    <w:rsid w:val="00E21216"/>
    <w:rsid w:val="00E21C1C"/>
    <w:rsid w:val="00E231E5"/>
    <w:rsid w:val="00E23EDF"/>
    <w:rsid w:val="00E2438D"/>
    <w:rsid w:val="00E2470D"/>
    <w:rsid w:val="00E24A3F"/>
    <w:rsid w:val="00E25EC7"/>
    <w:rsid w:val="00E25F37"/>
    <w:rsid w:val="00E26B91"/>
    <w:rsid w:val="00E26EDD"/>
    <w:rsid w:val="00E27B12"/>
    <w:rsid w:val="00E31BF2"/>
    <w:rsid w:val="00E3286D"/>
    <w:rsid w:val="00E331C0"/>
    <w:rsid w:val="00E34134"/>
    <w:rsid w:val="00E34263"/>
    <w:rsid w:val="00E34B9C"/>
    <w:rsid w:val="00E35947"/>
    <w:rsid w:val="00E36CB2"/>
    <w:rsid w:val="00E40F04"/>
    <w:rsid w:val="00E4114E"/>
    <w:rsid w:val="00E460B5"/>
    <w:rsid w:val="00E46AF8"/>
    <w:rsid w:val="00E507D9"/>
    <w:rsid w:val="00E513DF"/>
    <w:rsid w:val="00E52130"/>
    <w:rsid w:val="00E5275C"/>
    <w:rsid w:val="00E53CD2"/>
    <w:rsid w:val="00E5422B"/>
    <w:rsid w:val="00E54971"/>
    <w:rsid w:val="00E54DE3"/>
    <w:rsid w:val="00E558C9"/>
    <w:rsid w:val="00E565C1"/>
    <w:rsid w:val="00E569D8"/>
    <w:rsid w:val="00E5700D"/>
    <w:rsid w:val="00E57014"/>
    <w:rsid w:val="00E60F46"/>
    <w:rsid w:val="00E62CF9"/>
    <w:rsid w:val="00E6339E"/>
    <w:rsid w:val="00E63B32"/>
    <w:rsid w:val="00E64E02"/>
    <w:rsid w:val="00E650CA"/>
    <w:rsid w:val="00E6616F"/>
    <w:rsid w:val="00E66C5D"/>
    <w:rsid w:val="00E67928"/>
    <w:rsid w:val="00E679A0"/>
    <w:rsid w:val="00E71246"/>
    <w:rsid w:val="00E71464"/>
    <w:rsid w:val="00E72D5A"/>
    <w:rsid w:val="00E73469"/>
    <w:rsid w:val="00E735C3"/>
    <w:rsid w:val="00E74229"/>
    <w:rsid w:val="00E74EB0"/>
    <w:rsid w:val="00E759DD"/>
    <w:rsid w:val="00E76059"/>
    <w:rsid w:val="00E76BA9"/>
    <w:rsid w:val="00E80BE4"/>
    <w:rsid w:val="00E817FB"/>
    <w:rsid w:val="00E81945"/>
    <w:rsid w:val="00E81ADB"/>
    <w:rsid w:val="00E8315F"/>
    <w:rsid w:val="00E852A2"/>
    <w:rsid w:val="00E855E9"/>
    <w:rsid w:val="00E87830"/>
    <w:rsid w:val="00E91158"/>
    <w:rsid w:val="00E911EE"/>
    <w:rsid w:val="00E9271A"/>
    <w:rsid w:val="00E929D3"/>
    <w:rsid w:val="00E95697"/>
    <w:rsid w:val="00E95879"/>
    <w:rsid w:val="00E95D22"/>
    <w:rsid w:val="00E9715E"/>
    <w:rsid w:val="00E971FE"/>
    <w:rsid w:val="00EA10F9"/>
    <w:rsid w:val="00EA11AD"/>
    <w:rsid w:val="00EA1837"/>
    <w:rsid w:val="00EA1B6D"/>
    <w:rsid w:val="00EA2158"/>
    <w:rsid w:val="00EA242B"/>
    <w:rsid w:val="00EA2B3C"/>
    <w:rsid w:val="00EA3C8E"/>
    <w:rsid w:val="00EA4E44"/>
    <w:rsid w:val="00EA630B"/>
    <w:rsid w:val="00EA7056"/>
    <w:rsid w:val="00EB055C"/>
    <w:rsid w:val="00EB0DA4"/>
    <w:rsid w:val="00EB1FFF"/>
    <w:rsid w:val="00EB3575"/>
    <w:rsid w:val="00EB3B48"/>
    <w:rsid w:val="00EB3B86"/>
    <w:rsid w:val="00EB3CBD"/>
    <w:rsid w:val="00EB4152"/>
    <w:rsid w:val="00EB5FB3"/>
    <w:rsid w:val="00EB63D8"/>
    <w:rsid w:val="00EB6504"/>
    <w:rsid w:val="00EB683A"/>
    <w:rsid w:val="00EB6C72"/>
    <w:rsid w:val="00EB78EC"/>
    <w:rsid w:val="00EB7C1D"/>
    <w:rsid w:val="00EC2390"/>
    <w:rsid w:val="00EC2EAB"/>
    <w:rsid w:val="00EC36EF"/>
    <w:rsid w:val="00EC4910"/>
    <w:rsid w:val="00EC5166"/>
    <w:rsid w:val="00EC5283"/>
    <w:rsid w:val="00EC5518"/>
    <w:rsid w:val="00EC552B"/>
    <w:rsid w:val="00EC6C28"/>
    <w:rsid w:val="00EC71DC"/>
    <w:rsid w:val="00EC76DA"/>
    <w:rsid w:val="00ED1251"/>
    <w:rsid w:val="00ED1D8C"/>
    <w:rsid w:val="00ED2025"/>
    <w:rsid w:val="00ED2503"/>
    <w:rsid w:val="00ED317A"/>
    <w:rsid w:val="00ED3EBD"/>
    <w:rsid w:val="00ED5369"/>
    <w:rsid w:val="00ED6687"/>
    <w:rsid w:val="00ED715D"/>
    <w:rsid w:val="00EE126B"/>
    <w:rsid w:val="00EE2A8F"/>
    <w:rsid w:val="00EE3363"/>
    <w:rsid w:val="00EE33EB"/>
    <w:rsid w:val="00EE497F"/>
    <w:rsid w:val="00EE4BE9"/>
    <w:rsid w:val="00EE6199"/>
    <w:rsid w:val="00EE6A31"/>
    <w:rsid w:val="00EE762E"/>
    <w:rsid w:val="00EE7973"/>
    <w:rsid w:val="00EE7A86"/>
    <w:rsid w:val="00EF073D"/>
    <w:rsid w:val="00EF0AF6"/>
    <w:rsid w:val="00EF10C9"/>
    <w:rsid w:val="00EF15D8"/>
    <w:rsid w:val="00EF1772"/>
    <w:rsid w:val="00EF2136"/>
    <w:rsid w:val="00EF2C1B"/>
    <w:rsid w:val="00EF3564"/>
    <w:rsid w:val="00EF3A73"/>
    <w:rsid w:val="00EF3F7D"/>
    <w:rsid w:val="00EF4BAB"/>
    <w:rsid w:val="00EF6609"/>
    <w:rsid w:val="00EF66DD"/>
    <w:rsid w:val="00EF6B71"/>
    <w:rsid w:val="00EF742A"/>
    <w:rsid w:val="00EF7571"/>
    <w:rsid w:val="00EF7BDC"/>
    <w:rsid w:val="00F0039F"/>
    <w:rsid w:val="00F004B8"/>
    <w:rsid w:val="00F00E7B"/>
    <w:rsid w:val="00F01B2C"/>
    <w:rsid w:val="00F0443B"/>
    <w:rsid w:val="00F04939"/>
    <w:rsid w:val="00F0507B"/>
    <w:rsid w:val="00F06A51"/>
    <w:rsid w:val="00F079C0"/>
    <w:rsid w:val="00F079DF"/>
    <w:rsid w:val="00F07C18"/>
    <w:rsid w:val="00F07EDE"/>
    <w:rsid w:val="00F117AC"/>
    <w:rsid w:val="00F120D3"/>
    <w:rsid w:val="00F124D1"/>
    <w:rsid w:val="00F12A78"/>
    <w:rsid w:val="00F12E77"/>
    <w:rsid w:val="00F13A97"/>
    <w:rsid w:val="00F13CAA"/>
    <w:rsid w:val="00F151A0"/>
    <w:rsid w:val="00F161DB"/>
    <w:rsid w:val="00F168FE"/>
    <w:rsid w:val="00F16F6B"/>
    <w:rsid w:val="00F20738"/>
    <w:rsid w:val="00F213A5"/>
    <w:rsid w:val="00F21589"/>
    <w:rsid w:val="00F2221D"/>
    <w:rsid w:val="00F22F38"/>
    <w:rsid w:val="00F23300"/>
    <w:rsid w:val="00F23307"/>
    <w:rsid w:val="00F2498D"/>
    <w:rsid w:val="00F2538D"/>
    <w:rsid w:val="00F259D8"/>
    <w:rsid w:val="00F26244"/>
    <w:rsid w:val="00F263DF"/>
    <w:rsid w:val="00F27554"/>
    <w:rsid w:val="00F30D17"/>
    <w:rsid w:val="00F31368"/>
    <w:rsid w:val="00F3142F"/>
    <w:rsid w:val="00F32007"/>
    <w:rsid w:val="00F32EF1"/>
    <w:rsid w:val="00F33844"/>
    <w:rsid w:val="00F33A66"/>
    <w:rsid w:val="00F33BD6"/>
    <w:rsid w:val="00F342CC"/>
    <w:rsid w:val="00F3510A"/>
    <w:rsid w:val="00F3647E"/>
    <w:rsid w:val="00F36BFE"/>
    <w:rsid w:val="00F37154"/>
    <w:rsid w:val="00F3723C"/>
    <w:rsid w:val="00F40933"/>
    <w:rsid w:val="00F40C64"/>
    <w:rsid w:val="00F413F9"/>
    <w:rsid w:val="00F42D48"/>
    <w:rsid w:val="00F42E1E"/>
    <w:rsid w:val="00F430B0"/>
    <w:rsid w:val="00F43951"/>
    <w:rsid w:val="00F43EEC"/>
    <w:rsid w:val="00F4457D"/>
    <w:rsid w:val="00F4544B"/>
    <w:rsid w:val="00F466B9"/>
    <w:rsid w:val="00F47A0F"/>
    <w:rsid w:val="00F5005A"/>
    <w:rsid w:val="00F5024E"/>
    <w:rsid w:val="00F502A8"/>
    <w:rsid w:val="00F50393"/>
    <w:rsid w:val="00F520CF"/>
    <w:rsid w:val="00F52E57"/>
    <w:rsid w:val="00F5427A"/>
    <w:rsid w:val="00F54370"/>
    <w:rsid w:val="00F54449"/>
    <w:rsid w:val="00F54FBE"/>
    <w:rsid w:val="00F558B4"/>
    <w:rsid w:val="00F55A37"/>
    <w:rsid w:val="00F575F9"/>
    <w:rsid w:val="00F5794D"/>
    <w:rsid w:val="00F60780"/>
    <w:rsid w:val="00F6079B"/>
    <w:rsid w:val="00F60CC7"/>
    <w:rsid w:val="00F611EB"/>
    <w:rsid w:val="00F61201"/>
    <w:rsid w:val="00F61CEA"/>
    <w:rsid w:val="00F634FD"/>
    <w:rsid w:val="00F63F2B"/>
    <w:rsid w:val="00F64390"/>
    <w:rsid w:val="00F6501E"/>
    <w:rsid w:val="00F66893"/>
    <w:rsid w:val="00F67563"/>
    <w:rsid w:val="00F67841"/>
    <w:rsid w:val="00F67872"/>
    <w:rsid w:val="00F67B39"/>
    <w:rsid w:val="00F70090"/>
    <w:rsid w:val="00F7029C"/>
    <w:rsid w:val="00F70D6A"/>
    <w:rsid w:val="00F70DE7"/>
    <w:rsid w:val="00F72335"/>
    <w:rsid w:val="00F7234D"/>
    <w:rsid w:val="00F7267F"/>
    <w:rsid w:val="00F726B8"/>
    <w:rsid w:val="00F73A9C"/>
    <w:rsid w:val="00F769BB"/>
    <w:rsid w:val="00F76E95"/>
    <w:rsid w:val="00F77386"/>
    <w:rsid w:val="00F81CDA"/>
    <w:rsid w:val="00F81F41"/>
    <w:rsid w:val="00F824B0"/>
    <w:rsid w:val="00F84BC1"/>
    <w:rsid w:val="00F84F75"/>
    <w:rsid w:val="00F85E4A"/>
    <w:rsid w:val="00F87224"/>
    <w:rsid w:val="00F9288C"/>
    <w:rsid w:val="00F9498B"/>
    <w:rsid w:val="00F9571E"/>
    <w:rsid w:val="00F95E55"/>
    <w:rsid w:val="00FA1664"/>
    <w:rsid w:val="00FA1742"/>
    <w:rsid w:val="00FA239A"/>
    <w:rsid w:val="00FA27C0"/>
    <w:rsid w:val="00FA4143"/>
    <w:rsid w:val="00FA433E"/>
    <w:rsid w:val="00FA5087"/>
    <w:rsid w:val="00FA62B9"/>
    <w:rsid w:val="00FA69D3"/>
    <w:rsid w:val="00FA6A8B"/>
    <w:rsid w:val="00FA7C74"/>
    <w:rsid w:val="00FB0219"/>
    <w:rsid w:val="00FB022C"/>
    <w:rsid w:val="00FB124C"/>
    <w:rsid w:val="00FB2C61"/>
    <w:rsid w:val="00FB3892"/>
    <w:rsid w:val="00FB4039"/>
    <w:rsid w:val="00FB4C7C"/>
    <w:rsid w:val="00FB7921"/>
    <w:rsid w:val="00FC03F4"/>
    <w:rsid w:val="00FC118E"/>
    <w:rsid w:val="00FC1207"/>
    <w:rsid w:val="00FC1315"/>
    <w:rsid w:val="00FC1616"/>
    <w:rsid w:val="00FC200D"/>
    <w:rsid w:val="00FC2706"/>
    <w:rsid w:val="00FC308C"/>
    <w:rsid w:val="00FC4BB5"/>
    <w:rsid w:val="00FC4C03"/>
    <w:rsid w:val="00FC558C"/>
    <w:rsid w:val="00FC5E47"/>
    <w:rsid w:val="00FC771C"/>
    <w:rsid w:val="00FD06BC"/>
    <w:rsid w:val="00FD0974"/>
    <w:rsid w:val="00FD09CD"/>
    <w:rsid w:val="00FD0EA0"/>
    <w:rsid w:val="00FD1627"/>
    <w:rsid w:val="00FD21BC"/>
    <w:rsid w:val="00FD304B"/>
    <w:rsid w:val="00FD5D55"/>
    <w:rsid w:val="00FD5F29"/>
    <w:rsid w:val="00FD6CF7"/>
    <w:rsid w:val="00FD7D33"/>
    <w:rsid w:val="00FD7D6B"/>
    <w:rsid w:val="00FE013D"/>
    <w:rsid w:val="00FE1724"/>
    <w:rsid w:val="00FE2552"/>
    <w:rsid w:val="00FE4EA6"/>
    <w:rsid w:val="00FE6202"/>
    <w:rsid w:val="00FF001E"/>
    <w:rsid w:val="00FF164C"/>
    <w:rsid w:val="00FF2811"/>
    <w:rsid w:val="00FF2E30"/>
    <w:rsid w:val="00FF3A05"/>
    <w:rsid w:val="00FF44EE"/>
    <w:rsid w:val="00FF58A0"/>
    <w:rsid w:val="00FF5A28"/>
    <w:rsid w:val="00FF5A3B"/>
    <w:rsid w:val="00FF6CBD"/>
    <w:rsid w:val="00FF74B5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1AD0039A"/>
  <w15:chartTrackingRefBased/>
  <w15:docId w15:val="{69478A81-6EBA-4A38-8DEB-FFAB2C8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4263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Normal"/>
    <w:link w:val="TAL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Normal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uiPriority w:val="99"/>
    <w:unhideWhenUsed/>
    <w:rsid w:val="00C61401"/>
    <w:pPr>
      <w:spacing w:after="120"/>
    </w:pPr>
  </w:style>
  <w:style w:type="character" w:customStyle="1" w:styleId="BodyTextChar">
    <w:name w:val="Body Text Char"/>
    <w:link w:val="BodyText"/>
    <w:uiPriority w:val="99"/>
    <w:rsid w:val="00C61401"/>
    <w:rPr>
      <w:rFonts w:ascii="Arial" w:hAnsi="Arial"/>
      <w:szCs w:val="22"/>
    </w:rPr>
  </w:style>
  <w:style w:type="paragraph" w:styleId="NormalWeb">
    <w:name w:val="Normal (Web)"/>
    <w:basedOn w:val="Normal"/>
    <w:uiPriority w:val="99"/>
    <w:semiHidden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53A1C"/>
    <w:rPr>
      <w:rFonts w:ascii="Arial" w:hAnsi="Arial"/>
      <w:szCs w:val="22"/>
    </w:rPr>
  </w:style>
  <w:style w:type="paragraph" w:styleId="Caption">
    <w:name w:val="caption"/>
    <w:basedOn w:val="Normal"/>
    <w:next w:val="Normal"/>
    <w:qFormat/>
    <w:rsid w:val="00882C7D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Proposal">
    <w:name w:val="Proposal"/>
    <w:basedOn w:val="Normal"/>
    <w:rsid w:val="00882C7D"/>
    <w:pPr>
      <w:numPr>
        <w:numId w:val="35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882C7D"/>
    <w:pPr>
      <w:numPr>
        <w:numId w:val="34"/>
      </w:numPr>
    </w:pPr>
  </w:style>
  <w:style w:type="character" w:customStyle="1" w:styleId="TALChar">
    <w:name w:val="TAL Char"/>
    <w:locked/>
    <w:rsid w:val="00C955BE"/>
    <w:rPr>
      <w:rFonts w:ascii="Arial" w:hAnsi="Arial" w:cs="Arial"/>
    </w:rPr>
  </w:style>
  <w:style w:type="character" w:customStyle="1" w:styleId="TAHChar">
    <w:name w:val="TAH Char"/>
    <w:locked/>
    <w:rsid w:val="00C955BE"/>
    <w:rPr>
      <w:rFonts w:ascii="Arial" w:hAnsi="Arial" w:cs="Arial"/>
      <w:b/>
      <w:bCs/>
    </w:rPr>
  </w:style>
  <w:style w:type="paragraph" w:customStyle="1" w:styleId="Reference">
    <w:name w:val="Reference"/>
    <w:basedOn w:val="Normal"/>
    <w:rsid w:val="00C953E6"/>
    <w:pPr>
      <w:numPr>
        <w:numId w:val="45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szCs w:val="20"/>
      <w:lang w:val="en-GB" w:eastAsia="zh-CN"/>
    </w:rPr>
  </w:style>
  <w:style w:type="paragraph" w:customStyle="1" w:styleId="CRCoverPage">
    <w:name w:val="CR Cover Page"/>
    <w:rsid w:val="00A92C6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5NUHHDQN7SK2-1476151046-47101</_dlc_DocId>
    <_dlc_DocIdUrl xmlns="f166a696-7b5b-4ccd-9f0c-ffde0cceec81">
      <Url>https://ericsson.sharepoint.com/sites/star/_layouts/15/DocIdRedir.aspx?ID=5NUHHDQN7SK2-1476151046-47101</Url>
      <Description>5NUHHDQN7SK2-1476151046-47101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56986-56F0-4C4E-A2F2-79E7D57C0846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47D14D7-1499-4DDC-B2D0-95DCF20424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192EBD-DD9C-4DF7-8975-B35039CC2D6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0042BD3-E5CD-46F9-A135-55DB4A1B73E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8AC9D33-A43F-490B-BADF-15B941CCC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6F9E594-3CAE-4186-BBFE-AAA7A82B4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541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cecilia.eklof@ericsson.com</dc:creator>
  <cp:keywords/>
  <dc:description/>
  <cp:lastModifiedBy>Ericsson</cp:lastModifiedBy>
  <cp:revision>3</cp:revision>
  <cp:lastPrinted>2018-06-18T13:05:00Z</cp:lastPrinted>
  <dcterms:created xsi:type="dcterms:W3CDTF">2019-08-15T12:26:00Z</dcterms:created>
  <dcterms:modified xsi:type="dcterms:W3CDTF">2019-08-15T12:27:00Z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1433778749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_dlc_DocIdItemGuid">
    <vt:lpwstr>bfdaa589-03f2-4d11-a207-d38635e5e219</vt:lpwstr>
  </property>
  <property fmtid="{D5CDD505-2E9C-101B-9397-08002B2CF9AE}" pid="6" name="TaxKeyword">
    <vt:lpwstr/>
  </property>
  <property fmtid="{D5CDD505-2E9C-101B-9397-08002B2CF9AE}" pid="7" name="EriCOLLCategory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Projects">
    <vt:lpwstr/>
  </property>
</Properties>
</file>